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9C84D" w14:textId="34E08051" w:rsidR="00DE7991" w:rsidRPr="00AE4968" w:rsidRDefault="00AE4968" w:rsidP="00437276">
      <w:pPr>
        <w:pStyle w:val="Heading3"/>
        <w:spacing w:line="276" w:lineRule="auto"/>
        <w:rPr>
          <w:b w:val="0"/>
          <w:sz w:val="32"/>
          <w:szCs w:val="32"/>
          <w:lang w:val="fr-CA"/>
        </w:rPr>
      </w:pPr>
      <w:r w:rsidRPr="00AE4968">
        <w:rPr>
          <w:sz w:val="32"/>
          <w:szCs w:val="32"/>
          <w:lang w:val="fr-CA"/>
        </w:rPr>
        <w:t>Modèle de politique de prévention de la violence et du harcèlement au travail</w:t>
      </w:r>
    </w:p>
    <w:p w14:paraId="4C1E4ACF" w14:textId="77777777" w:rsidR="007412DF" w:rsidRPr="00AE4968" w:rsidRDefault="007412DF" w:rsidP="00437276">
      <w:pPr>
        <w:spacing w:line="276" w:lineRule="auto"/>
        <w:rPr>
          <w:lang w:val="fr-CA"/>
        </w:rPr>
      </w:pPr>
    </w:p>
    <w:p w14:paraId="345070CB" w14:textId="06093AAD" w:rsidR="00AE4968" w:rsidRPr="00AE4968" w:rsidRDefault="00AE4968" w:rsidP="00AE4968">
      <w:pPr>
        <w:spacing w:line="276" w:lineRule="auto"/>
        <w:rPr>
          <w:rFonts w:eastAsiaTheme="majorEastAsia" w:cstheme="majorBidi"/>
          <w:color w:val="000000" w:themeColor="text1"/>
          <w:lang w:val="fr-CA"/>
        </w:rPr>
      </w:pPr>
      <w:r w:rsidRPr="00AE4968">
        <w:rPr>
          <w:rFonts w:eastAsiaTheme="majorEastAsia" w:cstheme="majorBidi"/>
          <w:color w:val="000000" w:themeColor="text1"/>
          <w:lang w:val="fr-CA"/>
        </w:rPr>
        <w:t xml:space="preserve">Politique de prévention de la violence </w:t>
      </w:r>
      <w:r w:rsidR="00B0228F">
        <w:rPr>
          <w:rFonts w:eastAsiaTheme="majorEastAsia" w:cstheme="majorBidi"/>
          <w:color w:val="000000" w:themeColor="text1"/>
          <w:lang w:val="fr-CA"/>
        </w:rPr>
        <w:t xml:space="preserve">et du harcèlement au travail de </w:t>
      </w:r>
      <w:r w:rsidR="00B0228F" w:rsidRPr="00B0228F">
        <w:rPr>
          <w:rFonts w:eastAsiaTheme="majorEastAsia"/>
          <w:color w:val="000000" w:themeColor="text1"/>
          <w:lang w:val="fr-CA"/>
        </w:rPr>
        <w:t>_____________________________________________________</w:t>
      </w:r>
      <w:r w:rsidR="00B0228F">
        <w:rPr>
          <w:rFonts w:eastAsiaTheme="majorEastAsia" w:cstheme="majorBidi"/>
          <w:color w:val="000000" w:themeColor="text1"/>
          <w:lang w:val="fr-CA"/>
        </w:rPr>
        <w:t xml:space="preserve"> </w:t>
      </w:r>
      <w:r w:rsidRPr="00AE4968">
        <w:rPr>
          <w:rFonts w:eastAsiaTheme="majorEastAsia" w:cstheme="majorBidi"/>
          <w:color w:val="000000" w:themeColor="text1"/>
          <w:lang w:val="fr-CA"/>
        </w:rPr>
        <w:t>(nom de l’organisation)</w:t>
      </w:r>
      <w:bookmarkStart w:id="0" w:name="_GoBack"/>
      <w:bookmarkEnd w:id="0"/>
      <w:r w:rsidRPr="00AE4968">
        <w:rPr>
          <w:rFonts w:eastAsiaTheme="majorEastAsia" w:cstheme="majorBidi"/>
          <w:color w:val="000000" w:themeColor="text1"/>
          <w:lang w:val="fr-CA"/>
        </w:rPr>
        <w:t xml:space="preserve"> </w:t>
      </w:r>
      <w:r w:rsidRPr="00AE4968">
        <w:rPr>
          <w:rFonts w:eastAsiaTheme="majorEastAsia" w:cstheme="majorBidi"/>
          <w:color w:val="000000" w:themeColor="text1"/>
          <w:lang w:val="fr-CA"/>
        </w:rPr>
        <w:tab/>
      </w:r>
      <w:r w:rsidRPr="00AE4968">
        <w:rPr>
          <w:rFonts w:eastAsiaTheme="majorEastAsia" w:cstheme="majorBidi"/>
          <w:color w:val="000000" w:themeColor="text1"/>
          <w:lang w:val="fr-CA"/>
        </w:rPr>
        <w:tab/>
      </w:r>
      <w:r w:rsidRPr="00AE4968">
        <w:rPr>
          <w:rFonts w:eastAsiaTheme="majorEastAsia" w:cstheme="majorBidi"/>
          <w:color w:val="000000" w:themeColor="text1"/>
          <w:lang w:val="fr-CA"/>
        </w:rPr>
        <w:tab/>
      </w:r>
      <w:r w:rsidRPr="00AE4968">
        <w:rPr>
          <w:rFonts w:eastAsiaTheme="majorEastAsia" w:cstheme="majorBidi"/>
          <w:color w:val="000000" w:themeColor="text1"/>
          <w:lang w:val="fr-CA"/>
        </w:rPr>
        <w:tab/>
      </w:r>
      <w:r w:rsidRPr="00AE4968">
        <w:rPr>
          <w:rFonts w:eastAsiaTheme="majorEastAsia" w:cstheme="majorBidi"/>
          <w:color w:val="000000" w:themeColor="text1"/>
          <w:lang w:val="fr-CA"/>
        </w:rPr>
        <w:tab/>
      </w:r>
      <w:r w:rsidRPr="00AE4968">
        <w:rPr>
          <w:rFonts w:eastAsiaTheme="majorEastAsia" w:cstheme="majorBidi"/>
          <w:color w:val="000000" w:themeColor="text1"/>
          <w:lang w:val="fr-CA"/>
        </w:rPr>
        <w:tab/>
      </w:r>
    </w:p>
    <w:p w14:paraId="0D03FB5C" w14:textId="77777777" w:rsidR="00AE4968" w:rsidRPr="00AE4968" w:rsidRDefault="00AE4968" w:rsidP="00AE4968">
      <w:pPr>
        <w:spacing w:line="276" w:lineRule="auto"/>
        <w:rPr>
          <w:rFonts w:eastAsiaTheme="majorEastAsia" w:cstheme="majorBidi"/>
          <w:color w:val="000000" w:themeColor="text1"/>
          <w:lang w:val="fr-CA"/>
        </w:rPr>
      </w:pPr>
    </w:p>
    <w:p w14:paraId="6CCEA334" w14:textId="13648782" w:rsidR="00AE4968" w:rsidRDefault="00AE4968" w:rsidP="00AE4968">
      <w:pPr>
        <w:spacing w:line="276" w:lineRule="auto"/>
        <w:rPr>
          <w:rFonts w:eastAsiaTheme="majorEastAsia" w:cstheme="majorBidi"/>
          <w:color w:val="000000" w:themeColor="text1"/>
          <w:lang w:val="fr-CA"/>
        </w:rPr>
      </w:pPr>
      <w:r w:rsidRPr="00AE4968">
        <w:rPr>
          <w:rFonts w:eastAsiaTheme="majorEastAsia" w:cstheme="majorBidi"/>
          <w:color w:val="000000" w:themeColor="text1"/>
          <w:lang w:val="fr-CA"/>
        </w:rPr>
        <w:t>La direction s’engage à offrir un milieu de travail où tous les travailleurs sont traités avec dignité et respect. Chaque personne a droit à un milieu de travail exempt de violence et de harcèlement. La violence et le harcèlement ne sont aucunement tolérés, qu’ils viennent de superviseurs, de travailleurs, de clients, d’autres employeurs ou de membres du public.</w:t>
      </w:r>
    </w:p>
    <w:p w14:paraId="12AF3EEA" w14:textId="77777777" w:rsidR="00AE4968" w:rsidRPr="00AE4968" w:rsidRDefault="00AE4968" w:rsidP="00AE4968">
      <w:pPr>
        <w:spacing w:line="276" w:lineRule="auto"/>
        <w:rPr>
          <w:rFonts w:eastAsiaTheme="majorEastAsia" w:cstheme="majorBidi"/>
          <w:color w:val="000000" w:themeColor="text1"/>
          <w:lang w:val="fr-CA"/>
        </w:rPr>
      </w:pPr>
    </w:p>
    <w:p w14:paraId="4E57F73A" w14:textId="17061F0F" w:rsidR="00AE4968" w:rsidRDefault="00AE4968" w:rsidP="00AE4968">
      <w:pPr>
        <w:spacing w:line="276" w:lineRule="auto"/>
        <w:rPr>
          <w:rFonts w:eastAsiaTheme="majorEastAsia" w:cstheme="majorBidi"/>
          <w:color w:val="000000" w:themeColor="text1"/>
          <w:lang w:val="fr-CA"/>
        </w:rPr>
      </w:pPr>
      <w:r w:rsidRPr="00AE4968">
        <w:rPr>
          <w:rFonts w:eastAsiaTheme="majorEastAsia" w:cstheme="majorBidi"/>
          <w:color w:val="000000" w:themeColor="text1"/>
          <w:lang w:val="fr-CA"/>
        </w:rPr>
        <w:t>La violence en milieu de travail s’entend généralement de la menace, de la tentative ou de l’acte réel de recourir à la force physique envers un travailleur de façon à possiblement lui causer une blessure ou à lui donner à croire qu’il risque d’être blessé. La violence peut causer des blessures physiques et psychologiques.</w:t>
      </w:r>
    </w:p>
    <w:p w14:paraId="60E24B6D" w14:textId="77777777" w:rsidR="00AE4968" w:rsidRPr="00AE4968" w:rsidRDefault="00AE4968" w:rsidP="00AE4968">
      <w:pPr>
        <w:spacing w:line="276" w:lineRule="auto"/>
        <w:rPr>
          <w:rFonts w:eastAsiaTheme="majorEastAsia" w:cstheme="majorBidi"/>
          <w:color w:val="000000" w:themeColor="text1"/>
          <w:lang w:val="fr-CA"/>
        </w:rPr>
      </w:pPr>
    </w:p>
    <w:p w14:paraId="3C7A0B0E" w14:textId="2F0988A9" w:rsidR="00AE4968" w:rsidRPr="00AE4968" w:rsidRDefault="00AE4968" w:rsidP="00437276">
      <w:pPr>
        <w:spacing w:line="276" w:lineRule="auto"/>
        <w:rPr>
          <w:lang w:val="fr-CA"/>
        </w:rPr>
      </w:pPr>
      <w:r w:rsidRPr="00AE4968">
        <w:rPr>
          <w:rFonts w:eastAsiaTheme="majorEastAsia" w:cstheme="majorBidi"/>
          <w:color w:val="000000" w:themeColor="text1"/>
          <w:lang w:val="fr-CA"/>
        </w:rPr>
        <w:t>Le harcèlement au travail s’entend généralement de tout commentaire ou comportement répréhensible dont on sait, ou devrait savoir, qu’il est importun. Cela comprend tout commentaire inapproprié ou comportement répréhensible qui se rapporte au sexe, à l’orientation sexuelle, ou à l’identité ou à l’expression de genre d’un travailleur.</w:t>
      </w:r>
    </w:p>
    <w:p w14:paraId="02C384A7" w14:textId="496AA3D9" w:rsidR="00AE4968" w:rsidRPr="00AE4968" w:rsidRDefault="00AE4968" w:rsidP="000F72C7">
      <w:pPr>
        <w:spacing w:before="360" w:line="276" w:lineRule="auto"/>
        <w:ind w:left="340"/>
        <w:rPr>
          <w:i/>
          <w:sz w:val="22"/>
          <w:szCs w:val="22"/>
          <w:lang w:val="fr-CA"/>
        </w:rPr>
      </w:pPr>
    </w:p>
    <w:p w14:paraId="3C97A292" w14:textId="7C0ACF6E" w:rsidR="00AE4968" w:rsidRPr="00D12916" w:rsidRDefault="009E321E" w:rsidP="00AE4968">
      <w:pPr>
        <w:spacing w:before="360" w:line="276" w:lineRule="auto"/>
        <w:ind w:left="340"/>
        <w:rPr>
          <w:rFonts w:ascii="Calibri Light" w:eastAsia="Calibri Light" w:hAnsi="Calibri Light" w:cs="Calibri Light"/>
        </w:rPr>
      </w:pPr>
      <w:r>
        <w:rPr>
          <w:noProof/>
          <w:lang w:eastAsia="en-CA"/>
        </w:rPr>
        <mc:AlternateContent>
          <mc:Choice Requires="wps">
            <w:drawing>
              <wp:anchor distT="0" distB="0" distL="114300" distR="114300" simplePos="0" relativeHeight="251659264" behindDoc="1" locked="0" layoutInCell="1" allowOverlap="1" wp14:anchorId="664F3D80" wp14:editId="3F691E8A">
                <wp:simplePos x="0" y="0"/>
                <wp:positionH relativeFrom="column">
                  <wp:posOffset>-143123</wp:posOffset>
                </wp:positionH>
                <wp:positionV relativeFrom="paragraph">
                  <wp:posOffset>122113</wp:posOffset>
                </wp:positionV>
                <wp:extent cx="6195695" cy="2600077"/>
                <wp:effectExtent l="0" t="0" r="0" b="0"/>
                <wp:wrapNone/>
                <wp:docPr id="4" name="Rounded Rectangle 4"/>
                <wp:cNvGraphicFramePr/>
                <a:graphic xmlns:a="http://schemas.openxmlformats.org/drawingml/2006/main">
                  <a:graphicData uri="http://schemas.microsoft.com/office/word/2010/wordprocessingShape">
                    <wps:wsp>
                      <wps:cNvSpPr/>
                      <wps:spPr>
                        <a:xfrm>
                          <a:off x="0" y="0"/>
                          <a:ext cx="6195695" cy="2600077"/>
                        </a:xfrm>
                        <a:prstGeom prst="roundRect">
                          <a:avLst/>
                        </a:prstGeom>
                        <a:solidFill>
                          <a:srgbClr val="5BA54E">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5DEF79" id="Rounded Rectangle 4" o:spid="_x0000_s1026" style="position:absolute;margin-left:-11.25pt;margin-top:9.6pt;width:487.85pt;height:2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" fillcolor="#5ba54e" stroked="f" strokeweight="1pt">
                <v:fill opacity="9766f"/>
                <v:stroke joinstyle="miter"/>
              </v:roundrect>
            </w:pict>
          </mc:Fallback>
        </mc:AlternateContent>
      </w:r>
      <w:r w:rsidR="00AE4968" w:rsidRPr="00D12916">
        <w:rPr>
          <w:rFonts w:ascii="Calibri Light"/>
          <w:i/>
          <w:spacing w:val="-2"/>
        </w:rPr>
        <w:t xml:space="preserve">Par </w:t>
      </w:r>
      <w:proofErr w:type="spellStart"/>
      <w:proofErr w:type="gramStart"/>
      <w:r w:rsidR="00AE4968" w:rsidRPr="00D12916">
        <w:rPr>
          <w:rFonts w:ascii="Calibri Light"/>
          <w:i/>
          <w:spacing w:val="-2"/>
        </w:rPr>
        <w:t>exemple</w:t>
      </w:r>
      <w:proofErr w:type="spellEnd"/>
      <w:r w:rsidR="00AE4968" w:rsidRPr="00D12916">
        <w:rPr>
          <w:rFonts w:ascii="Calibri Light"/>
          <w:i/>
          <w:spacing w:val="-2"/>
        </w:rPr>
        <w:t> :</w:t>
      </w:r>
      <w:proofErr w:type="gramEnd"/>
    </w:p>
    <w:p w14:paraId="20449D6C" w14:textId="77777777" w:rsidR="00AE4968" w:rsidRPr="00AE4968" w:rsidRDefault="00AE4968" w:rsidP="00AE4968">
      <w:pPr>
        <w:widowControl w:val="0"/>
        <w:numPr>
          <w:ilvl w:val="0"/>
          <w:numId w:val="35"/>
        </w:numPr>
        <w:tabs>
          <w:tab w:val="left" w:pos="394"/>
        </w:tabs>
        <w:spacing w:line="280" w:lineRule="exact"/>
        <w:rPr>
          <w:rFonts w:ascii="Calibri Light" w:eastAsia="Calibri Light" w:hAnsi="Calibri Light" w:cs="Calibri Light"/>
          <w:lang w:val="fr-CA"/>
        </w:rPr>
      </w:pPr>
      <w:r w:rsidRPr="00AE4968">
        <w:rPr>
          <w:rFonts w:ascii="Calibri Light"/>
          <w:i/>
          <w:lang w:val="fr-CA"/>
        </w:rPr>
        <w:t xml:space="preserve">Poser un geste ou proférer des paroles </w:t>
      </w:r>
      <w:proofErr w:type="gramStart"/>
      <w:r w:rsidRPr="00AE4968">
        <w:rPr>
          <w:rFonts w:ascii="Calibri Light"/>
          <w:i/>
          <w:lang w:val="fr-CA"/>
        </w:rPr>
        <w:t>inappropriés</w:t>
      </w:r>
      <w:proofErr w:type="gramEnd"/>
    </w:p>
    <w:p w14:paraId="0357FEAC" w14:textId="77777777" w:rsidR="00AE4968" w:rsidRPr="00AE4968" w:rsidRDefault="00AE4968" w:rsidP="00AE4968">
      <w:pPr>
        <w:widowControl w:val="0"/>
        <w:numPr>
          <w:ilvl w:val="0"/>
          <w:numId w:val="35"/>
        </w:numPr>
        <w:tabs>
          <w:tab w:val="left" w:pos="394"/>
        </w:tabs>
        <w:spacing w:line="280" w:lineRule="exact"/>
        <w:rPr>
          <w:rFonts w:ascii="Calibri Light" w:eastAsia="Calibri Light" w:hAnsi="Calibri Light" w:cs="Calibri Light"/>
          <w:lang w:val="fr-CA"/>
        </w:rPr>
      </w:pPr>
      <w:r w:rsidRPr="00AE4968">
        <w:rPr>
          <w:rFonts w:ascii="Calibri Light"/>
          <w:i/>
          <w:lang w:val="fr-CA"/>
        </w:rPr>
        <w:t>Abuser de ses pouvoirs ou de son autorité</w:t>
      </w:r>
    </w:p>
    <w:p w14:paraId="61D1B611" w14:textId="77777777" w:rsidR="00AE4968" w:rsidRPr="00AE4968" w:rsidRDefault="00AE4968" w:rsidP="00AE4968">
      <w:pPr>
        <w:widowControl w:val="0"/>
        <w:numPr>
          <w:ilvl w:val="0"/>
          <w:numId w:val="35"/>
        </w:numPr>
        <w:tabs>
          <w:tab w:val="left" w:pos="394"/>
        </w:tabs>
        <w:spacing w:line="280" w:lineRule="exact"/>
        <w:rPr>
          <w:rFonts w:ascii="Calibri Light" w:eastAsia="Calibri Light" w:hAnsi="Calibri Light" w:cs="Calibri Light"/>
          <w:lang w:val="fr-CA"/>
        </w:rPr>
      </w:pPr>
      <w:r w:rsidRPr="00AE4968">
        <w:rPr>
          <w:rFonts w:ascii="Calibri Light"/>
          <w:i/>
          <w:lang w:val="fr-CA"/>
        </w:rPr>
        <w:t>Intimider une personne physiquement ou psychologiquement</w:t>
      </w:r>
    </w:p>
    <w:p w14:paraId="4542A31C" w14:textId="77777777" w:rsidR="00AE4968" w:rsidRPr="00AE4968" w:rsidRDefault="00AE4968" w:rsidP="00AE4968">
      <w:pPr>
        <w:widowControl w:val="0"/>
        <w:numPr>
          <w:ilvl w:val="0"/>
          <w:numId w:val="35"/>
        </w:numPr>
        <w:tabs>
          <w:tab w:val="left" w:pos="394"/>
        </w:tabs>
        <w:spacing w:line="280" w:lineRule="exact"/>
        <w:rPr>
          <w:rFonts w:ascii="Calibri Light" w:eastAsia="Calibri Light" w:hAnsi="Calibri Light" w:cs="Calibri Light"/>
          <w:lang w:val="fr-CA"/>
        </w:rPr>
      </w:pPr>
      <w:r w:rsidRPr="00AE4968">
        <w:rPr>
          <w:rFonts w:ascii="Calibri Light"/>
          <w:i/>
          <w:spacing w:val="-1"/>
          <w:lang w:val="fr-CA"/>
        </w:rPr>
        <w:t>Exclure, intimider ou isoler une personne</w:t>
      </w:r>
    </w:p>
    <w:p w14:paraId="28784975" w14:textId="77777777" w:rsidR="00AE4968" w:rsidRPr="00D12916" w:rsidRDefault="00AE4968" w:rsidP="00AE4968">
      <w:pPr>
        <w:widowControl w:val="0"/>
        <w:numPr>
          <w:ilvl w:val="0"/>
          <w:numId w:val="35"/>
        </w:numPr>
        <w:tabs>
          <w:tab w:val="left" w:pos="394"/>
        </w:tabs>
        <w:spacing w:line="280" w:lineRule="exact"/>
        <w:rPr>
          <w:rFonts w:ascii="Calibri Light" w:eastAsia="Calibri Light" w:hAnsi="Calibri Light" w:cs="Calibri Light"/>
        </w:rPr>
      </w:pPr>
      <w:r w:rsidRPr="00D12916">
        <w:rPr>
          <w:rFonts w:ascii="Calibri Light"/>
          <w:i/>
        </w:rPr>
        <w:t xml:space="preserve">Faire des </w:t>
      </w:r>
      <w:proofErr w:type="spellStart"/>
      <w:r w:rsidRPr="00D12916">
        <w:rPr>
          <w:rFonts w:ascii="Calibri Light"/>
          <w:i/>
        </w:rPr>
        <w:t>avances</w:t>
      </w:r>
      <w:proofErr w:type="spellEnd"/>
      <w:r w:rsidRPr="00D12916">
        <w:rPr>
          <w:rFonts w:ascii="Calibri Light"/>
          <w:i/>
        </w:rPr>
        <w:t xml:space="preserve"> </w:t>
      </w:r>
      <w:proofErr w:type="spellStart"/>
      <w:r w:rsidRPr="00D12916">
        <w:rPr>
          <w:rFonts w:ascii="Calibri Light"/>
          <w:i/>
        </w:rPr>
        <w:t>sexuelles</w:t>
      </w:r>
      <w:proofErr w:type="spellEnd"/>
      <w:r w:rsidRPr="00D12916">
        <w:rPr>
          <w:rFonts w:ascii="Calibri Light"/>
          <w:i/>
        </w:rPr>
        <w:t xml:space="preserve"> </w:t>
      </w:r>
      <w:proofErr w:type="spellStart"/>
      <w:r>
        <w:rPr>
          <w:rFonts w:ascii="Calibri Light"/>
          <w:i/>
        </w:rPr>
        <w:t>déplacées</w:t>
      </w:r>
      <w:proofErr w:type="spellEnd"/>
    </w:p>
    <w:p w14:paraId="29A6D0A4" w14:textId="77777777" w:rsidR="00AE4968" w:rsidRPr="00AE4968" w:rsidRDefault="00AE4968" w:rsidP="00AE4968">
      <w:pPr>
        <w:widowControl w:val="0"/>
        <w:numPr>
          <w:ilvl w:val="0"/>
          <w:numId w:val="35"/>
        </w:numPr>
        <w:tabs>
          <w:tab w:val="left" w:pos="394"/>
        </w:tabs>
        <w:spacing w:line="280" w:lineRule="exact"/>
        <w:rPr>
          <w:rFonts w:ascii="Calibri Light" w:eastAsia="Calibri Light" w:hAnsi="Calibri Light" w:cs="Calibri Light"/>
          <w:lang w:val="fr-CA"/>
        </w:rPr>
      </w:pPr>
      <w:r w:rsidRPr="00AE4968">
        <w:rPr>
          <w:rFonts w:ascii="Calibri Light" w:hAnsi="Calibri Light" w:cs="Calibri Light"/>
          <w:i/>
          <w:lang w:val="fr-CA"/>
        </w:rPr>
        <w:t>Discriminer une personne à cause de son genre</w:t>
      </w:r>
    </w:p>
    <w:p w14:paraId="7F9EF3D3" w14:textId="77777777" w:rsidR="00AE4968" w:rsidRPr="00AE4968" w:rsidRDefault="00AE4968" w:rsidP="00AE4968">
      <w:pPr>
        <w:widowControl w:val="0"/>
        <w:numPr>
          <w:ilvl w:val="0"/>
          <w:numId w:val="35"/>
        </w:numPr>
        <w:tabs>
          <w:tab w:val="left" w:pos="394"/>
        </w:tabs>
        <w:spacing w:line="280" w:lineRule="exact"/>
        <w:rPr>
          <w:rFonts w:ascii="Calibri Light" w:eastAsia="Calibri Light" w:hAnsi="Calibri Light" w:cs="Calibri Light"/>
          <w:lang w:val="fr-CA"/>
        </w:rPr>
      </w:pPr>
      <w:r w:rsidRPr="00AE4968">
        <w:rPr>
          <w:rFonts w:ascii="Calibri Light" w:eastAsia="Calibri Light" w:hAnsi="Calibri Light" w:cs="Calibri Light"/>
          <w:i/>
          <w:spacing w:val="-1"/>
          <w:lang w:val="fr-CA"/>
        </w:rPr>
        <w:t xml:space="preserve">Parler d’une personne en utilisant des termes qui ne respectent pas le genre auquel elle s’identifie </w:t>
      </w:r>
    </w:p>
    <w:p w14:paraId="0FFCD41A" w14:textId="05DDBFC0" w:rsidR="00AE4968" w:rsidRPr="00AE4968" w:rsidRDefault="00AE4968" w:rsidP="00AE4968">
      <w:pPr>
        <w:widowControl w:val="0"/>
        <w:numPr>
          <w:ilvl w:val="0"/>
          <w:numId w:val="35"/>
        </w:numPr>
        <w:tabs>
          <w:tab w:val="left" w:pos="394"/>
        </w:tabs>
        <w:spacing w:line="280" w:lineRule="exact"/>
        <w:rPr>
          <w:rFonts w:ascii="Calibri Light" w:eastAsia="Calibri Light" w:hAnsi="Calibri Light" w:cs="Calibri Light"/>
          <w:lang w:val="fr-CA"/>
        </w:rPr>
      </w:pPr>
      <w:r w:rsidRPr="00AE4968">
        <w:rPr>
          <w:rFonts w:ascii="Calibri Light"/>
          <w:i/>
          <w:lang w:val="fr-CA"/>
        </w:rPr>
        <w:t xml:space="preserve">Commettre de la </w:t>
      </w:r>
      <w:proofErr w:type="spellStart"/>
      <w:r w:rsidRPr="00AE4968">
        <w:rPr>
          <w:rFonts w:ascii="Calibri Light"/>
          <w:i/>
          <w:lang w:val="fr-CA"/>
        </w:rPr>
        <w:t>cyberintimidation</w:t>
      </w:r>
      <w:proofErr w:type="spellEnd"/>
      <w:r w:rsidRPr="00AE4968">
        <w:rPr>
          <w:rFonts w:ascii="Calibri Light"/>
          <w:i/>
          <w:lang w:val="fr-CA"/>
        </w:rPr>
        <w:t>, par exemple en diffusant des messages offensants ou intimidants sur les réseaux sociaux ou par courriel</w:t>
      </w:r>
    </w:p>
    <w:p w14:paraId="2711D629" w14:textId="1BD08653" w:rsidR="00AE4968" w:rsidRPr="00AE4968" w:rsidRDefault="00AE4968" w:rsidP="00AE4968">
      <w:pPr>
        <w:widowControl w:val="0"/>
        <w:numPr>
          <w:ilvl w:val="0"/>
          <w:numId w:val="35"/>
        </w:numPr>
        <w:tabs>
          <w:tab w:val="left" w:pos="394"/>
        </w:tabs>
        <w:spacing w:line="280" w:lineRule="exact"/>
        <w:rPr>
          <w:rFonts w:ascii="Calibri Light"/>
          <w:i/>
          <w:lang w:val="fr-CA"/>
        </w:rPr>
      </w:pPr>
      <w:r w:rsidRPr="00AE4968">
        <w:rPr>
          <w:rFonts w:ascii="Calibri Light"/>
          <w:i/>
          <w:lang w:val="fr-CA"/>
        </w:rPr>
        <w:t>Saboter délibérément le travail d’une personne</w:t>
      </w:r>
    </w:p>
    <w:p w14:paraId="1E1B7C22" w14:textId="77777777" w:rsidR="00AE4968" w:rsidRPr="00AE4968" w:rsidRDefault="00AE4968" w:rsidP="000F72C7">
      <w:pPr>
        <w:spacing w:before="360" w:line="276" w:lineRule="auto"/>
        <w:ind w:left="340"/>
        <w:rPr>
          <w:i/>
          <w:sz w:val="22"/>
          <w:szCs w:val="22"/>
          <w:lang w:val="fr-CA"/>
        </w:rPr>
      </w:pPr>
    </w:p>
    <w:p w14:paraId="30CB71B4" w14:textId="77777777" w:rsidR="00AE4968" w:rsidRPr="00AE4968" w:rsidRDefault="00AE4968" w:rsidP="00AE4968">
      <w:pPr>
        <w:spacing w:line="276" w:lineRule="auto"/>
        <w:rPr>
          <w:lang w:val="fr-CA"/>
        </w:rPr>
      </w:pPr>
      <w:r w:rsidRPr="00AE4968">
        <w:rPr>
          <w:lang w:val="fr-CA"/>
        </w:rPr>
        <w:lastRenderedPageBreak/>
        <w:t>Les actes de gestion raisonnables et respectueux posés par l’employeur ou un superviseur ne constituent pas du harcèlement (donner des instructions, modifier les tâches d’un travailleur, décider des horaires et des charges de travail, évaluer le rendement, prendre des mesures disciplinaires, etc.).</w:t>
      </w:r>
    </w:p>
    <w:p w14:paraId="07D5C230" w14:textId="77777777" w:rsidR="00AE4968" w:rsidRPr="00AE4968" w:rsidRDefault="00AE4968" w:rsidP="00AE4968">
      <w:pPr>
        <w:spacing w:line="276" w:lineRule="auto"/>
        <w:rPr>
          <w:lang w:val="fr-CA"/>
        </w:rPr>
      </w:pPr>
      <w:r w:rsidRPr="00AE4968">
        <w:rPr>
          <w:lang w:val="fr-CA"/>
        </w:rPr>
        <w:t>Pour appuyer cette politique, l’organisation a élaboré des procédures qui expliquent les mesures visant à protéger les travailleurs de la violence et du harcèlement et le processus que les travailleurs peuvent suivre pour exprimer leurs inquiétudes ou signaler un incident.</w:t>
      </w:r>
    </w:p>
    <w:p w14:paraId="2E875CF7" w14:textId="77777777" w:rsidR="00AE4968" w:rsidRPr="00AE4968" w:rsidRDefault="00AE4968" w:rsidP="00AE4968">
      <w:pPr>
        <w:spacing w:line="276" w:lineRule="auto"/>
        <w:rPr>
          <w:lang w:val="fr-CA"/>
        </w:rPr>
      </w:pPr>
    </w:p>
    <w:p w14:paraId="1A064C0B" w14:textId="77777777" w:rsidR="00AE4968" w:rsidRPr="00AE4968" w:rsidRDefault="00AE4968" w:rsidP="00AE4968">
      <w:pPr>
        <w:spacing w:line="276" w:lineRule="auto"/>
        <w:rPr>
          <w:lang w:val="fr-CA"/>
        </w:rPr>
      </w:pPr>
      <w:r w:rsidRPr="00AE4968">
        <w:rPr>
          <w:lang w:val="fr-CA"/>
        </w:rPr>
        <w:t>L’employeur s’engage à respecter la politique et les procédures de prévention de la violence et du harcèlement au travail. C’est à lui qu’incombe la création d’un milieu de travail sûr et exempt de harcèlement. L’employeur, les superviseurs et les gestionnaires doivent appliquer et respecter la politique et les procédures. Il est de la responsabilité des superviseurs de veiller à ce que les travailleurs s’y conforment.</w:t>
      </w:r>
    </w:p>
    <w:p w14:paraId="7EA01371" w14:textId="77777777" w:rsidR="00AE4968" w:rsidRPr="00AE4968" w:rsidRDefault="00AE4968" w:rsidP="00AE4968">
      <w:pPr>
        <w:spacing w:line="276" w:lineRule="auto"/>
        <w:rPr>
          <w:lang w:val="fr-CA"/>
        </w:rPr>
      </w:pPr>
    </w:p>
    <w:p w14:paraId="5E16C0E6" w14:textId="2BF975F4" w:rsidR="00AE4968" w:rsidRDefault="00AE4968" w:rsidP="00AE4968">
      <w:pPr>
        <w:spacing w:line="276" w:lineRule="auto"/>
        <w:rPr>
          <w:lang w:val="fr-CA"/>
        </w:rPr>
      </w:pPr>
      <w:r w:rsidRPr="00AE4968">
        <w:rPr>
          <w:lang w:val="fr-CA"/>
        </w:rPr>
        <w:t>Tous les travailleurs de l’organisation sont tenus de respecter la politique et les procédures de prévention de la violence et du harcèlement au travail, et ont droit à un lieu de travail exempt de violence et de harcèlement. Ils doivent se respecter les uns les autres et se garder de poser des gestes de violence ou de harcèlement. Chacun a le droit de signaler une inquiétude ou un incident à cet égard.</w:t>
      </w:r>
    </w:p>
    <w:p w14:paraId="1C2ED0BC" w14:textId="77777777" w:rsidR="00AE4968" w:rsidRPr="00AE4968" w:rsidRDefault="00AE4968" w:rsidP="00AE4968">
      <w:pPr>
        <w:spacing w:line="276" w:lineRule="auto"/>
        <w:rPr>
          <w:lang w:val="fr-CA"/>
        </w:rPr>
      </w:pPr>
    </w:p>
    <w:p w14:paraId="29F3124B" w14:textId="264960ED" w:rsidR="00AE4968" w:rsidRDefault="00AE4968" w:rsidP="00AE4968">
      <w:pPr>
        <w:spacing w:line="276" w:lineRule="auto"/>
        <w:rPr>
          <w:lang w:val="fr-CA"/>
        </w:rPr>
      </w:pPr>
      <w:r w:rsidRPr="00AE4968">
        <w:rPr>
          <w:lang w:val="fr-CA"/>
        </w:rPr>
        <w:t>La vie privée de toutes les parties concernées par une plainte ou un incident de violence ou de harcèlement sera protégée autant que possible. L’organisation ne nommera personne (plaignant, personne visée par la plainte, témoins) et ne divulguera aucune information (notamment les renseignements personnels) sur une plainte, à moins que la loi l’exige ou que ce soit nécessaire pour mener l’enquête, communiquer les résultats de l’enquête, prendre des mesures correctives en lien avec la plainte ou informer les travailleurs d’un risque de violence ou de harcèlement.</w:t>
      </w:r>
    </w:p>
    <w:p w14:paraId="68183611" w14:textId="77777777" w:rsidR="00AE4968" w:rsidRPr="00AE4968" w:rsidRDefault="00AE4968" w:rsidP="00AE4968">
      <w:pPr>
        <w:spacing w:line="276" w:lineRule="auto"/>
        <w:rPr>
          <w:lang w:val="fr-CA"/>
        </w:rPr>
      </w:pPr>
    </w:p>
    <w:p w14:paraId="6D119FCF" w14:textId="77777777" w:rsidR="00AE4968" w:rsidRPr="00AE4968" w:rsidRDefault="00AE4968" w:rsidP="00AE4968">
      <w:pPr>
        <w:spacing w:line="276" w:lineRule="auto"/>
        <w:rPr>
          <w:lang w:val="fr-CA"/>
        </w:rPr>
      </w:pPr>
      <w:r w:rsidRPr="00AE4968">
        <w:rPr>
          <w:lang w:val="fr-CA"/>
        </w:rPr>
        <w:t xml:space="preserve">Si des renseignements personnels doivent être communiqués, ils seront limités à ceux nécessaires aux fins de l’enquête. </w:t>
      </w:r>
    </w:p>
    <w:p w14:paraId="06CA37F8" w14:textId="582CBCDD" w:rsidR="00413505" w:rsidRPr="00AE4968" w:rsidRDefault="00AE4968" w:rsidP="00AE4968">
      <w:pPr>
        <w:spacing w:line="276" w:lineRule="auto"/>
        <w:rPr>
          <w:lang w:val="fr-CA"/>
        </w:rPr>
      </w:pPr>
      <w:r w:rsidRPr="00AE4968">
        <w:rPr>
          <w:lang w:val="fr-CA"/>
        </w:rPr>
        <w:t>La présente politique de prévention de la violence et du harcèlement ne limite pas les droits des travailleurs qui leur sont garantis par d’autres lois.</w:t>
      </w:r>
    </w:p>
    <w:p w14:paraId="0D459581" w14:textId="40FD493D" w:rsidR="00413505" w:rsidRDefault="00413505" w:rsidP="00413505">
      <w:pPr>
        <w:spacing w:line="276" w:lineRule="auto"/>
        <w:rPr>
          <w:lang w:val="fr-CA"/>
        </w:rPr>
      </w:pPr>
    </w:p>
    <w:p w14:paraId="4FEF8745" w14:textId="6D5D7B94" w:rsidR="00AE4968" w:rsidRDefault="00AE4968" w:rsidP="00413505">
      <w:pPr>
        <w:spacing w:line="276" w:lineRule="auto"/>
        <w:rPr>
          <w:lang w:val="fr-CA"/>
        </w:rPr>
      </w:pPr>
    </w:p>
    <w:p w14:paraId="365ACD75" w14:textId="31778FD4" w:rsidR="00AE4968" w:rsidRDefault="00AE4968" w:rsidP="00413505">
      <w:pPr>
        <w:spacing w:line="276" w:lineRule="auto"/>
        <w:rPr>
          <w:lang w:val="fr-CA"/>
        </w:rPr>
      </w:pPr>
    </w:p>
    <w:p w14:paraId="52D5899D" w14:textId="4E4CB3CF" w:rsidR="00AE4968" w:rsidRDefault="00AE4968" w:rsidP="00413505">
      <w:pPr>
        <w:spacing w:line="276" w:lineRule="auto"/>
        <w:rPr>
          <w:lang w:val="fr-CA"/>
        </w:rPr>
      </w:pPr>
    </w:p>
    <w:p w14:paraId="6F9AEECD" w14:textId="77777777" w:rsidR="00AE4968" w:rsidRPr="00AE4968" w:rsidRDefault="00AE4968" w:rsidP="00413505">
      <w:pPr>
        <w:spacing w:line="276" w:lineRule="auto"/>
        <w:rPr>
          <w:lang w:val="fr-CA"/>
        </w:rPr>
      </w:pPr>
    </w:p>
    <w:p w14:paraId="0D93F21C" w14:textId="149C4E0F" w:rsidR="00E9432C" w:rsidRPr="00AE4968" w:rsidRDefault="00AE4968" w:rsidP="00E9432C">
      <w:pPr>
        <w:spacing w:line="276" w:lineRule="auto"/>
        <w:rPr>
          <w:lang w:val="fr-CA"/>
        </w:rPr>
      </w:pPr>
      <w:r w:rsidRPr="00AE4968">
        <w:rPr>
          <w:b/>
          <w:bCs/>
          <w:sz w:val="32"/>
          <w:szCs w:val="32"/>
          <w:lang w:val="fr-CA"/>
        </w:rPr>
        <w:lastRenderedPageBreak/>
        <w:t>Modèle de procédures de prévention de la violence et du harcèlement au travail</w:t>
      </w:r>
    </w:p>
    <w:p w14:paraId="3CE1994D" w14:textId="77777777" w:rsidR="00AE4968" w:rsidRPr="00B0228F" w:rsidRDefault="00AE4968" w:rsidP="000E063D">
      <w:pPr>
        <w:tabs>
          <w:tab w:val="left" w:leader="underscore" w:pos="9072"/>
        </w:tabs>
        <w:snapToGrid w:val="0"/>
        <w:spacing w:line="276" w:lineRule="auto"/>
        <w:contextualSpacing/>
        <w:rPr>
          <w:rFonts w:eastAsiaTheme="majorEastAsia"/>
          <w:color w:val="000000" w:themeColor="text1"/>
          <w:lang w:val="fr-CA"/>
        </w:rPr>
      </w:pPr>
    </w:p>
    <w:p w14:paraId="39D261D2" w14:textId="33F3A736" w:rsidR="000E063D" w:rsidRPr="00AE4968" w:rsidRDefault="000E063D" w:rsidP="000E063D">
      <w:pPr>
        <w:tabs>
          <w:tab w:val="left" w:leader="underscore" w:pos="9072"/>
        </w:tabs>
        <w:snapToGrid w:val="0"/>
        <w:spacing w:line="276" w:lineRule="auto"/>
        <w:contextualSpacing/>
        <w:rPr>
          <w:rFonts w:eastAsiaTheme="majorEastAsia"/>
          <w:color w:val="000000" w:themeColor="text1"/>
          <w:lang w:val="fr-CA"/>
        </w:rPr>
      </w:pPr>
      <w:r w:rsidRPr="00AE4968">
        <w:rPr>
          <w:rFonts w:eastAsiaTheme="majorEastAsia"/>
          <w:color w:val="000000" w:themeColor="text1"/>
          <w:lang w:val="fr-CA"/>
        </w:rPr>
        <w:t>(</w:t>
      </w:r>
      <w:r w:rsidR="00AE4968" w:rsidRPr="00AE4968">
        <w:rPr>
          <w:rFonts w:eastAsiaTheme="majorEastAsia"/>
          <w:color w:val="000000" w:themeColor="text1"/>
          <w:lang w:val="fr-CA"/>
        </w:rPr>
        <w:t>Nom de l’organisation</w:t>
      </w:r>
      <w:r w:rsidRPr="00AE4968">
        <w:rPr>
          <w:rFonts w:eastAsiaTheme="majorEastAsia"/>
          <w:color w:val="000000" w:themeColor="text1"/>
          <w:lang w:val="fr-CA"/>
        </w:rPr>
        <w:t>)</w:t>
      </w:r>
      <w:r w:rsidRPr="00AE4968">
        <w:rPr>
          <w:rFonts w:eastAsiaTheme="majorEastAsia"/>
          <w:color w:val="000000" w:themeColor="text1"/>
          <w:lang w:val="fr-CA"/>
        </w:rPr>
        <w:tab/>
      </w:r>
    </w:p>
    <w:p w14:paraId="7FBBDE2E" w14:textId="63C65E25" w:rsidR="00E9432C" w:rsidRPr="00AE4968" w:rsidRDefault="00AE4968" w:rsidP="00E9432C">
      <w:pPr>
        <w:spacing w:line="276" w:lineRule="auto"/>
        <w:rPr>
          <w:lang w:val="fr-CA"/>
        </w:rPr>
      </w:pPr>
      <w:proofErr w:type="gramStart"/>
      <w:r w:rsidRPr="00AE4968">
        <w:rPr>
          <w:lang w:val="fr-CA"/>
        </w:rPr>
        <w:t>s’engage</w:t>
      </w:r>
      <w:proofErr w:type="gramEnd"/>
      <w:r w:rsidRPr="00AE4968">
        <w:rPr>
          <w:lang w:val="fr-CA"/>
        </w:rPr>
        <w:t xml:space="preserve"> à éliminer, dans la mesure du possible, ou à </w:t>
      </w:r>
      <w:r w:rsidRPr="00AE4968">
        <w:rPr>
          <w:spacing w:val="-1"/>
          <w:lang w:val="fr-CA"/>
        </w:rPr>
        <w:t xml:space="preserve">limiter </w:t>
      </w:r>
      <w:r w:rsidRPr="00AE4968">
        <w:rPr>
          <w:lang w:val="fr-CA"/>
        </w:rPr>
        <w:t>les risques de violence et de harcèlement au travail.</w:t>
      </w:r>
    </w:p>
    <w:p w14:paraId="65478BE3" w14:textId="77777777" w:rsidR="00E9432C" w:rsidRPr="00AE4968" w:rsidRDefault="00E9432C" w:rsidP="00E9432C">
      <w:pPr>
        <w:spacing w:line="276" w:lineRule="auto"/>
        <w:rPr>
          <w:lang w:val="fr-CA"/>
        </w:rPr>
      </w:pPr>
    </w:p>
    <w:p w14:paraId="7CB8C12D" w14:textId="152F3DF2" w:rsidR="00E9432C" w:rsidRPr="00AE4968" w:rsidRDefault="00AE4968" w:rsidP="00E9432C">
      <w:pPr>
        <w:spacing w:line="276" w:lineRule="auto"/>
        <w:rPr>
          <w:lang w:val="fr-CA"/>
        </w:rPr>
      </w:pPr>
      <w:r w:rsidRPr="00AE4968">
        <w:rPr>
          <w:lang w:val="fr-CA"/>
        </w:rPr>
        <w:t>Si un travailleur croit avoir été victime de violence ou de harcèlement, il doit suivre les procédures de signalement. Dans le cas d’une plainte officielle, il doit remplir le formulaire à cet effet.</w:t>
      </w:r>
    </w:p>
    <w:p w14:paraId="310BCD9C" w14:textId="4CC83AC6" w:rsidR="00E9432C" w:rsidRPr="006C287B" w:rsidRDefault="006C287B" w:rsidP="00E9432C">
      <w:pPr>
        <w:tabs>
          <w:tab w:val="left" w:leader="underscore" w:pos="9072"/>
        </w:tabs>
        <w:spacing w:line="276" w:lineRule="auto"/>
        <w:rPr>
          <w:i/>
          <w:iCs/>
          <w:color w:val="AEAAAA" w:themeColor="background2" w:themeShade="BF"/>
          <w:lang w:val="fr-CA"/>
        </w:rPr>
      </w:pPr>
      <w:r w:rsidRPr="006C287B">
        <w:rPr>
          <w:lang w:val="fr-CA"/>
        </w:rPr>
        <w:t xml:space="preserve">Il peut signaler l’incident à son superviseur ou à </w:t>
      </w:r>
      <w:r w:rsidRPr="006C287B">
        <w:rPr>
          <w:lang w:val="fr-CA"/>
        </w:rPr>
        <w:tab/>
        <w:t xml:space="preserve"> (nom d’un superviseur ou de la personne désignée pour les plaintes de violence ou de harcèlement).</w:t>
      </w:r>
    </w:p>
    <w:p w14:paraId="0293E500" w14:textId="29E17686" w:rsidR="00E9432C" w:rsidRPr="006C287B" w:rsidRDefault="006C287B" w:rsidP="00E9432C">
      <w:pPr>
        <w:snapToGrid w:val="0"/>
        <w:spacing w:line="276" w:lineRule="auto"/>
        <w:contextualSpacing/>
        <w:rPr>
          <w:lang w:val="fr-CA"/>
        </w:rPr>
      </w:pPr>
      <w:r w:rsidRPr="006C287B">
        <w:rPr>
          <w:bCs/>
          <w:lang w:val="fr-CA"/>
        </w:rPr>
        <w:t>Si la plainte vise l’employeur ou un superviseur, il faut signaler l’incident ou la situation à _</w:t>
      </w:r>
      <w:r w:rsidR="00B0228F">
        <w:rPr>
          <w:bCs/>
          <w:lang w:val="fr-CA"/>
        </w:rPr>
        <w:t xml:space="preserve">_____________________________________ </w:t>
      </w:r>
      <w:r w:rsidRPr="006C287B">
        <w:rPr>
          <w:bCs/>
          <w:lang w:val="fr-CA"/>
        </w:rPr>
        <w:t>(tierce partie externe désignée pour les plaintes de violence ou de harcèlement).</w:t>
      </w:r>
      <w:r w:rsidR="00E9432C" w:rsidRPr="006C287B">
        <w:rPr>
          <w:rFonts w:eastAsiaTheme="majorEastAsia"/>
          <w:i/>
          <w:iCs/>
          <w:color w:val="000000" w:themeColor="text1"/>
          <w:lang w:val="fr-CA"/>
        </w:rPr>
        <w:tab/>
      </w:r>
    </w:p>
    <w:p w14:paraId="1568A205" w14:textId="77777777" w:rsidR="006C287B" w:rsidRPr="00B0228F" w:rsidRDefault="006C287B" w:rsidP="00E9432C">
      <w:pPr>
        <w:spacing w:line="276" w:lineRule="auto"/>
        <w:rPr>
          <w:lang w:val="fr-CA"/>
        </w:rPr>
      </w:pPr>
    </w:p>
    <w:p w14:paraId="7EC4E0CD" w14:textId="0B4E2AA6" w:rsidR="00E9432C" w:rsidRPr="006C287B" w:rsidRDefault="006C287B" w:rsidP="00E9432C">
      <w:pPr>
        <w:spacing w:line="276" w:lineRule="auto"/>
        <w:rPr>
          <w:lang w:val="fr-CA"/>
        </w:rPr>
      </w:pPr>
      <w:r w:rsidRPr="006C287B">
        <w:rPr>
          <w:lang w:val="fr-CA"/>
        </w:rPr>
        <w:t>Les incidents de violence et de harcèlement doivent être signalés le plus tôt possible. L’organisation enquêtera sans tarder sur toutes les plaintes et tous les incidents de manière équitable et respectueuse.</w:t>
      </w:r>
    </w:p>
    <w:p w14:paraId="019187B9" w14:textId="225CD30B" w:rsidR="006C287B" w:rsidRPr="000E08F0" w:rsidRDefault="00E9432C" w:rsidP="006C287B">
      <w:pPr>
        <w:spacing w:before="360" w:line="276" w:lineRule="auto"/>
        <w:ind w:left="340"/>
        <w:rPr>
          <w:rFonts w:ascii="Calibri Light" w:eastAsia="Calibri Light" w:hAnsi="Calibri Light" w:cs="Calibri Light"/>
        </w:rPr>
      </w:pPr>
      <w:r w:rsidRPr="00CA0459">
        <w:rPr>
          <w:noProof/>
          <w:sz w:val="22"/>
          <w:szCs w:val="22"/>
          <w:lang w:eastAsia="en-CA"/>
        </w:rPr>
        <mc:AlternateContent>
          <mc:Choice Requires="wps">
            <w:drawing>
              <wp:anchor distT="0" distB="0" distL="114300" distR="114300" simplePos="0" relativeHeight="251661312" behindDoc="1" locked="0" layoutInCell="1" allowOverlap="1" wp14:anchorId="12A8B4C3" wp14:editId="0827F13D">
                <wp:simplePos x="0" y="0"/>
                <wp:positionH relativeFrom="column">
                  <wp:posOffset>-152400</wp:posOffset>
                </wp:positionH>
                <wp:positionV relativeFrom="paragraph">
                  <wp:posOffset>119592</wp:posOffset>
                </wp:positionV>
                <wp:extent cx="6195695" cy="1421976"/>
                <wp:effectExtent l="0" t="0" r="1905" b="635"/>
                <wp:wrapNone/>
                <wp:docPr id="12" name="Rounded Rectangle 12"/>
                <wp:cNvGraphicFramePr/>
                <a:graphic xmlns:a="http://schemas.openxmlformats.org/drawingml/2006/main">
                  <a:graphicData uri="http://schemas.microsoft.com/office/word/2010/wordprocessingShape">
                    <wps:wsp>
                      <wps:cNvSpPr/>
                      <wps:spPr>
                        <a:xfrm>
                          <a:off x="0" y="0"/>
                          <a:ext cx="6195695" cy="1421976"/>
                        </a:xfrm>
                        <a:prstGeom prst="roundRect">
                          <a:avLst/>
                        </a:prstGeom>
                        <a:solidFill>
                          <a:srgbClr val="5BA54E">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30A1BD" id="Rounded Rectangle 12" o:spid="_x0000_s1026" style="position:absolute;margin-left:-12pt;margin-top:9.4pt;width:487.85pt;height:1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" fillcolor="#5ba54e" stroked="f" strokeweight="1pt">
                <v:fill opacity="9766f"/>
                <v:stroke joinstyle="miter"/>
              </v:roundrect>
            </w:pict>
          </mc:Fallback>
        </mc:AlternateContent>
      </w:r>
      <w:r w:rsidR="006C287B" w:rsidRPr="003424E6">
        <w:rPr>
          <w:rFonts w:ascii="Calibri Light" w:hAnsi="Calibri Light" w:cs="Calibri Light"/>
          <w:i/>
          <w:spacing w:val="-2"/>
        </w:rPr>
        <w:t xml:space="preserve">Par </w:t>
      </w:r>
      <w:proofErr w:type="spellStart"/>
      <w:proofErr w:type="gramStart"/>
      <w:r w:rsidR="006C287B" w:rsidRPr="003424E6">
        <w:rPr>
          <w:rFonts w:ascii="Calibri Light" w:hAnsi="Calibri Light" w:cs="Calibri Light"/>
          <w:i/>
          <w:spacing w:val="-2"/>
        </w:rPr>
        <w:t>exemple</w:t>
      </w:r>
      <w:proofErr w:type="spellEnd"/>
      <w:r w:rsidR="006C287B" w:rsidRPr="003424E6">
        <w:rPr>
          <w:rFonts w:ascii="Calibri Light" w:hAnsi="Calibri Light" w:cs="Calibri Light"/>
          <w:i/>
          <w:spacing w:val="-2"/>
        </w:rPr>
        <w:t> :</w:t>
      </w:r>
      <w:proofErr w:type="gramEnd"/>
    </w:p>
    <w:p w14:paraId="471085A8" w14:textId="77777777" w:rsidR="006C287B" w:rsidRPr="006C287B" w:rsidRDefault="006C287B" w:rsidP="006C287B">
      <w:pPr>
        <w:widowControl w:val="0"/>
        <w:numPr>
          <w:ilvl w:val="0"/>
          <w:numId w:val="36"/>
        </w:numPr>
        <w:tabs>
          <w:tab w:val="left" w:pos="354"/>
        </w:tabs>
        <w:spacing w:line="280" w:lineRule="exact"/>
        <w:rPr>
          <w:rFonts w:ascii="Calibri Light" w:eastAsia="Calibri Light" w:hAnsi="Calibri Light" w:cs="Calibri Light"/>
          <w:lang w:val="fr-CA"/>
        </w:rPr>
      </w:pPr>
      <w:r w:rsidRPr="006C287B">
        <w:rPr>
          <w:rFonts w:ascii="Calibri Light" w:hAnsi="Calibri Light" w:cs="Calibri Light"/>
          <w:i/>
          <w:lang w:val="fr-CA"/>
        </w:rPr>
        <w:t>Une rencontre avec le plaignant sera fixée dans les cinq jours suivant la plainte.</w:t>
      </w:r>
    </w:p>
    <w:p w14:paraId="5FE45E20" w14:textId="77777777" w:rsidR="006C287B" w:rsidRPr="006C287B" w:rsidRDefault="006C287B" w:rsidP="006C287B">
      <w:pPr>
        <w:widowControl w:val="0"/>
        <w:numPr>
          <w:ilvl w:val="0"/>
          <w:numId w:val="36"/>
        </w:numPr>
        <w:tabs>
          <w:tab w:val="left" w:pos="354"/>
        </w:tabs>
        <w:spacing w:line="280" w:lineRule="exact"/>
        <w:rPr>
          <w:rFonts w:ascii="Calibri Light" w:eastAsia="Calibri Light" w:hAnsi="Calibri Light" w:cs="Calibri Light"/>
          <w:lang w:val="fr-CA"/>
        </w:rPr>
      </w:pPr>
      <w:r w:rsidRPr="006C287B">
        <w:rPr>
          <w:rFonts w:ascii="Calibri Light" w:hAnsi="Calibri Light" w:cs="Calibri Light"/>
          <w:i/>
          <w:spacing w:val="-1"/>
          <w:lang w:val="fr-CA"/>
        </w:rPr>
        <w:t>Des entrevues seront menées dans un délai de 15 jours pour faire enquête sur la plainte.</w:t>
      </w:r>
    </w:p>
    <w:p w14:paraId="102A7A04" w14:textId="77777777" w:rsidR="006C287B" w:rsidRPr="006C287B" w:rsidRDefault="006C287B" w:rsidP="006C287B">
      <w:pPr>
        <w:widowControl w:val="0"/>
        <w:numPr>
          <w:ilvl w:val="0"/>
          <w:numId w:val="36"/>
        </w:numPr>
        <w:tabs>
          <w:tab w:val="left" w:pos="354"/>
        </w:tabs>
        <w:spacing w:line="280" w:lineRule="exact"/>
        <w:rPr>
          <w:rFonts w:ascii="Calibri Light" w:hAnsi="Calibri Light" w:cs="Calibri Light"/>
          <w:i/>
          <w:spacing w:val="-1"/>
          <w:lang w:val="fr-CA"/>
        </w:rPr>
      </w:pPr>
      <w:r w:rsidRPr="006C287B">
        <w:rPr>
          <w:rFonts w:ascii="Calibri Light" w:hAnsi="Calibri Light" w:cs="Calibri Light"/>
          <w:i/>
          <w:spacing w:val="-1"/>
          <w:lang w:val="fr-CA"/>
        </w:rPr>
        <w:t xml:space="preserve">Un rapport d’enquête sera préparé dans un délai de 90 jours. </w:t>
      </w:r>
    </w:p>
    <w:p w14:paraId="14FF7953" w14:textId="0FC4E8FA" w:rsidR="006C287B" w:rsidRPr="006C287B" w:rsidRDefault="006C287B" w:rsidP="006C287B">
      <w:pPr>
        <w:widowControl w:val="0"/>
        <w:numPr>
          <w:ilvl w:val="0"/>
          <w:numId w:val="36"/>
        </w:numPr>
        <w:tabs>
          <w:tab w:val="left" w:pos="354"/>
        </w:tabs>
        <w:spacing w:line="280" w:lineRule="exact"/>
        <w:rPr>
          <w:rFonts w:ascii="Calibri Light" w:hAnsi="Calibri Light" w:cs="Calibri Light"/>
          <w:i/>
          <w:spacing w:val="-1"/>
          <w:lang w:val="fr-CA"/>
        </w:rPr>
      </w:pPr>
      <w:r w:rsidRPr="006C287B">
        <w:rPr>
          <w:rFonts w:ascii="Calibri Light" w:hAnsi="Calibri Light" w:cs="Calibri Light"/>
          <w:i/>
          <w:spacing w:val="-1"/>
          <w:lang w:val="fr-CA"/>
        </w:rPr>
        <w:t>Les deux parties auront 14 jours pour répondre au rapport. Après ce délai, des mesures correctives pourront être prises</w:t>
      </w:r>
    </w:p>
    <w:p w14:paraId="713006BC" w14:textId="77777777" w:rsidR="006C287B" w:rsidRPr="006C287B" w:rsidRDefault="006C287B" w:rsidP="00E9432C">
      <w:pPr>
        <w:spacing w:before="360" w:line="276" w:lineRule="auto"/>
        <w:ind w:left="340"/>
        <w:rPr>
          <w:i/>
          <w:sz w:val="22"/>
          <w:szCs w:val="22"/>
          <w:lang w:val="fr-CA"/>
        </w:rPr>
      </w:pPr>
    </w:p>
    <w:p w14:paraId="6DCA2E7A" w14:textId="77777777" w:rsidR="006C287B" w:rsidRDefault="006C287B" w:rsidP="00E9432C">
      <w:pPr>
        <w:spacing w:line="276" w:lineRule="auto"/>
        <w:rPr>
          <w:lang w:val="fr-CA"/>
        </w:rPr>
      </w:pPr>
      <w:r w:rsidRPr="006C287B">
        <w:rPr>
          <w:lang w:val="fr-CA"/>
        </w:rPr>
        <w:t xml:space="preserve">Une fois l’enquête terminée, </w:t>
      </w:r>
      <w:r w:rsidRPr="006C287B">
        <w:rPr>
          <w:lang w:val="fr-CA"/>
        </w:rPr>
        <w:tab/>
      </w:r>
      <w:r w:rsidRPr="006C287B">
        <w:rPr>
          <w:lang w:val="fr-CA"/>
        </w:rPr>
        <w:tab/>
      </w:r>
      <w:r w:rsidRPr="006C287B">
        <w:rPr>
          <w:lang w:val="fr-CA"/>
        </w:rPr>
        <w:tab/>
        <w:t>(nom d’un superviseur ou de la personne désignée pour les plaintes de violence ou de harcèlement) informera rapidement le plaignant et la personne visée par la plainte du résultat.</w:t>
      </w:r>
    </w:p>
    <w:p w14:paraId="7A6B8736" w14:textId="18DF6E84" w:rsidR="00E9432C" w:rsidRPr="00B0228F" w:rsidRDefault="00E9432C" w:rsidP="00E9432C">
      <w:pPr>
        <w:spacing w:line="276" w:lineRule="auto"/>
        <w:rPr>
          <w:lang w:val="fr-CA"/>
        </w:rPr>
      </w:pPr>
    </w:p>
    <w:p w14:paraId="4E9F8F06" w14:textId="77777777" w:rsidR="006C287B" w:rsidRPr="00B0228F" w:rsidRDefault="006C287B" w:rsidP="00E9432C">
      <w:pPr>
        <w:spacing w:line="276" w:lineRule="auto"/>
        <w:rPr>
          <w:lang w:val="fr-CA"/>
        </w:rPr>
      </w:pPr>
    </w:p>
    <w:p w14:paraId="0F80DFC8" w14:textId="294AB730" w:rsidR="006C287B" w:rsidRPr="006C287B" w:rsidRDefault="006C287B" w:rsidP="00E9432C">
      <w:pPr>
        <w:tabs>
          <w:tab w:val="left" w:leader="underscore" w:pos="9072"/>
        </w:tabs>
        <w:snapToGrid w:val="0"/>
        <w:spacing w:line="276" w:lineRule="auto"/>
        <w:contextualSpacing/>
        <w:rPr>
          <w:lang w:val="fr-CA"/>
        </w:rPr>
      </w:pPr>
      <w:r w:rsidRPr="006C287B">
        <w:rPr>
          <w:lang w:val="fr-CA"/>
        </w:rPr>
        <w:t>Tout travailleur s’étant montré violent envers une autre personne ou ayant harcelé celle-ci fera l’objet de mesures correctives, par exemple : (Indiquer les mesures correctives ci-dessous.)</w:t>
      </w:r>
    </w:p>
    <w:p w14:paraId="0A2F1629" w14:textId="1A3F753A" w:rsidR="00E9432C" w:rsidRDefault="00E9432C" w:rsidP="00E9432C">
      <w:pPr>
        <w:tabs>
          <w:tab w:val="left" w:leader="underscore" w:pos="9072"/>
        </w:tabs>
        <w:snapToGrid w:val="0"/>
        <w:spacing w:line="276" w:lineRule="auto"/>
        <w:contextualSpacing/>
      </w:pPr>
      <w:r w:rsidRPr="006C287B">
        <w:rPr>
          <w:rFonts w:eastAsiaTheme="majorEastAsia"/>
          <w:color w:val="000000" w:themeColor="text1"/>
          <w:lang w:val="fr-CA"/>
        </w:rPr>
        <w:tab/>
      </w:r>
      <w:r>
        <w:t>.</w:t>
      </w:r>
    </w:p>
    <w:p w14:paraId="1B6CE7FD" w14:textId="7245060D" w:rsidR="00413505" w:rsidRDefault="00413505" w:rsidP="00E9432C">
      <w:pPr>
        <w:tabs>
          <w:tab w:val="left" w:leader="underscore" w:pos="9072"/>
        </w:tabs>
        <w:snapToGrid w:val="0"/>
        <w:spacing w:line="276" w:lineRule="auto"/>
        <w:ind w:left="340"/>
        <w:contextualSpacing/>
        <w:rPr>
          <w:i/>
          <w:sz w:val="22"/>
          <w:szCs w:val="22"/>
        </w:rPr>
      </w:pPr>
      <w:r>
        <w:rPr>
          <w:noProof/>
          <w:lang w:eastAsia="en-CA"/>
        </w:rPr>
        <w:lastRenderedPageBreak/>
        <mc:AlternateContent>
          <mc:Choice Requires="wps">
            <w:drawing>
              <wp:anchor distT="0" distB="0" distL="114300" distR="114300" simplePos="0" relativeHeight="251662336" behindDoc="1" locked="0" layoutInCell="1" allowOverlap="1" wp14:anchorId="308FD24A" wp14:editId="7F5E7797">
                <wp:simplePos x="0" y="0"/>
                <wp:positionH relativeFrom="column">
                  <wp:posOffset>-143510</wp:posOffset>
                </wp:positionH>
                <wp:positionV relativeFrom="paragraph">
                  <wp:posOffset>113567</wp:posOffset>
                </wp:positionV>
                <wp:extent cx="6195695" cy="1464310"/>
                <wp:effectExtent l="0" t="0" r="1905" b="0"/>
                <wp:wrapNone/>
                <wp:docPr id="14" name="Rounded Rectangle 14"/>
                <wp:cNvGraphicFramePr/>
                <a:graphic xmlns:a="http://schemas.openxmlformats.org/drawingml/2006/main">
                  <a:graphicData uri="http://schemas.microsoft.com/office/word/2010/wordprocessingShape">
                    <wps:wsp>
                      <wps:cNvSpPr/>
                      <wps:spPr>
                        <a:xfrm>
                          <a:off x="0" y="0"/>
                          <a:ext cx="6195695" cy="1464310"/>
                        </a:xfrm>
                        <a:prstGeom prst="roundRect">
                          <a:avLst/>
                        </a:prstGeom>
                        <a:solidFill>
                          <a:srgbClr val="5BA54E">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E2161D" id="Rounded Rectangle 14" o:spid="_x0000_s1026" style="position:absolute;margin-left:-11.3pt;margin-top:8.95pt;width:487.85pt;height:11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" fillcolor="#5ba54e" stroked="f" strokeweight="1pt">
                <v:fill opacity="9766f"/>
                <v:stroke joinstyle="miter"/>
              </v:roundrect>
            </w:pict>
          </mc:Fallback>
        </mc:AlternateContent>
      </w:r>
    </w:p>
    <w:p w14:paraId="07279EEE" w14:textId="77777777" w:rsidR="006C287B" w:rsidRPr="000E08F0" w:rsidRDefault="006C287B" w:rsidP="006C287B">
      <w:pPr>
        <w:spacing w:before="166" w:line="268" w:lineRule="exact"/>
        <w:ind w:left="353"/>
        <w:rPr>
          <w:rFonts w:ascii="Calibri Light" w:eastAsia="Calibri Light" w:hAnsi="Calibri Light" w:cs="Calibri Light"/>
        </w:rPr>
      </w:pPr>
      <w:r w:rsidRPr="003424E6">
        <w:rPr>
          <w:rFonts w:ascii="Calibri Light" w:hAnsi="Calibri Light" w:cs="Calibri Light"/>
          <w:i/>
          <w:spacing w:val="-2"/>
        </w:rPr>
        <w:t xml:space="preserve">Par </w:t>
      </w:r>
      <w:proofErr w:type="spellStart"/>
      <w:proofErr w:type="gramStart"/>
      <w:r w:rsidRPr="003424E6">
        <w:rPr>
          <w:rFonts w:ascii="Calibri Light" w:hAnsi="Calibri Light" w:cs="Calibri Light"/>
          <w:i/>
          <w:spacing w:val="-2"/>
        </w:rPr>
        <w:t>exemple</w:t>
      </w:r>
      <w:proofErr w:type="spellEnd"/>
      <w:r w:rsidRPr="003424E6">
        <w:rPr>
          <w:rFonts w:ascii="Calibri Light" w:hAnsi="Calibri Light" w:cs="Calibri Light"/>
          <w:i/>
          <w:spacing w:val="-2"/>
        </w:rPr>
        <w:t> :</w:t>
      </w:r>
      <w:proofErr w:type="gramEnd"/>
    </w:p>
    <w:p w14:paraId="1608C30A" w14:textId="77777777" w:rsidR="006C287B" w:rsidRPr="000E08F0" w:rsidRDefault="006C287B" w:rsidP="006C287B">
      <w:pPr>
        <w:widowControl w:val="0"/>
        <w:numPr>
          <w:ilvl w:val="0"/>
          <w:numId w:val="37"/>
        </w:numPr>
        <w:tabs>
          <w:tab w:val="left" w:pos="354"/>
        </w:tabs>
        <w:spacing w:line="280" w:lineRule="exact"/>
        <w:rPr>
          <w:rFonts w:ascii="Calibri Light" w:eastAsia="Calibri Light" w:hAnsi="Calibri Light" w:cs="Calibri Light"/>
        </w:rPr>
      </w:pPr>
      <w:r w:rsidRPr="003424E6">
        <w:rPr>
          <w:rFonts w:ascii="Calibri Light" w:hAnsi="Calibri Light" w:cs="Calibri Light"/>
          <w:i/>
          <w:spacing w:val="-1"/>
        </w:rPr>
        <w:t>Install</w:t>
      </w:r>
      <w:r>
        <w:rPr>
          <w:rFonts w:ascii="Calibri Light" w:hAnsi="Calibri Light" w:cs="Calibri Light"/>
          <w:i/>
          <w:spacing w:val="-1"/>
        </w:rPr>
        <w:t xml:space="preserve">ation </w:t>
      </w:r>
      <w:r w:rsidRPr="003424E6">
        <w:rPr>
          <w:rFonts w:ascii="Calibri Light" w:hAnsi="Calibri Light" w:cs="Calibri Light"/>
          <w:i/>
          <w:spacing w:val="-1"/>
        </w:rPr>
        <w:t xml:space="preserve">de </w:t>
      </w:r>
      <w:proofErr w:type="spellStart"/>
      <w:r w:rsidRPr="003424E6">
        <w:rPr>
          <w:rFonts w:ascii="Calibri Light" w:hAnsi="Calibri Light" w:cs="Calibri Light"/>
          <w:i/>
          <w:spacing w:val="-1"/>
        </w:rPr>
        <w:t>barrières</w:t>
      </w:r>
      <w:proofErr w:type="spellEnd"/>
      <w:r w:rsidRPr="003424E6">
        <w:rPr>
          <w:rFonts w:ascii="Calibri Light" w:hAnsi="Calibri Light" w:cs="Calibri Light"/>
          <w:i/>
          <w:spacing w:val="-1"/>
        </w:rPr>
        <w:t xml:space="preserve"> physiques</w:t>
      </w:r>
    </w:p>
    <w:p w14:paraId="692F2169" w14:textId="77777777" w:rsidR="006C287B" w:rsidRPr="000E08F0" w:rsidRDefault="006C287B" w:rsidP="006C287B">
      <w:pPr>
        <w:widowControl w:val="0"/>
        <w:numPr>
          <w:ilvl w:val="0"/>
          <w:numId w:val="37"/>
        </w:numPr>
        <w:tabs>
          <w:tab w:val="left" w:pos="354"/>
        </w:tabs>
        <w:spacing w:line="280" w:lineRule="exact"/>
        <w:rPr>
          <w:rFonts w:ascii="Calibri Light" w:eastAsia="Calibri Light" w:hAnsi="Calibri Light" w:cs="Calibri Light"/>
        </w:rPr>
      </w:pPr>
      <w:proofErr w:type="spellStart"/>
      <w:r w:rsidRPr="003424E6">
        <w:rPr>
          <w:rFonts w:ascii="Calibri Light" w:hAnsi="Calibri Light" w:cs="Calibri Light"/>
          <w:i/>
        </w:rPr>
        <w:t>Embauche</w:t>
      </w:r>
      <w:proofErr w:type="spellEnd"/>
      <w:r w:rsidRPr="003424E6">
        <w:rPr>
          <w:rFonts w:ascii="Calibri Light" w:hAnsi="Calibri Light" w:cs="Calibri Light"/>
          <w:i/>
        </w:rPr>
        <w:t xml:space="preserve"> de </w:t>
      </w:r>
      <w:proofErr w:type="spellStart"/>
      <w:r w:rsidRPr="003424E6">
        <w:rPr>
          <w:rFonts w:ascii="Calibri Light" w:hAnsi="Calibri Light" w:cs="Calibri Light"/>
          <w:i/>
        </w:rPr>
        <w:t>gardiens</w:t>
      </w:r>
      <w:proofErr w:type="spellEnd"/>
      <w:r w:rsidRPr="003424E6">
        <w:rPr>
          <w:rFonts w:ascii="Calibri Light" w:hAnsi="Calibri Light" w:cs="Calibri Light"/>
          <w:i/>
        </w:rPr>
        <w:t xml:space="preserve"> de </w:t>
      </w:r>
      <w:proofErr w:type="spellStart"/>
      <w:r w:rsidRPr="003424E6">
        <w:rPr>
          <w:rFonts w:ascii="Calibri Light" w:hAnsi="Calibri Light" w:cs="Calibri Light"/>
          <w:i/>
        </w:rPr>
        <w:t>sécurité</w:t>
      </w:r>
      <w:proofErr w:type="spellEnd"/>
    </w:p>
    <w:p w14:paraId="50219D9F" w14:textId="77777777" w:rsidR="006C287B" w:rsidRPr="006C287B" w:rsidRDefault="006C287B" w:rsidP="006C287B">
      <w:pPr>
        <w:widowControl w:val="0"/>
        <w:numPr>
          <w:ilvl w:val="0"/>
          <w:numId w:val="37"/>
        </w:numPr>
        <w:tabs>
          <w:tab w:val="left" w:pos="354"/>
        </w:tabs>
        <w:spacing w:line="280" w:lineRule="exact"/>
        <w:rPr>
          <w:rFonts w:ascii="Calibri Light" w:eastAsia="Calibri Light" w:hAnsi="Calibri Light" w:cs="Calibri Light"/>
          <w:lang w:val="fr-CA"/>
        </w:rPr>
      </w:pPr>
      <w:r w:rsidRPr="006C287B">
        <w:rPr>
          <w:rFonts w:ascii="Calibri Light" w:hAnsi="Calibri Light" w:cs="Calibri Light"/>
          <w:i/>
          <w:spacing w:val="-2"/>
          <w:lang w:val="fr-CA"/>
        </w:rPr>
        <w:t>Formation sur les politiques et procédures internes</w:t>
      </w:r>
    </w:p>
    <w:p w14:paraId="34A8CCDB" w14:textId="77777777" w:rsidR="006C287B" w:rsidRPr="006C287B" w:rsidRDefault="006C287B" w:rsidP="006C287B">
      <w:pPr>
        <w:widowControl w:val="0"/>
        <w:numPr>
          <w:ilvl w:val="0"/>
          <w:numId w:val="37"/>
        </w:numPr>
        <w:tabs>
          <w:tab w:val="left" w:pos="354"/>
        </w:tabs>
        <w:spacing w:line="280" w:lineRule="exact"/>
        <w:rPr>
          <w:rFonts w:ascii="Calibri Light" w:eastAsia="Calibri Light" w:hAnsi="Calibri Light" w:cs="Calibri Light"/>
          <w:lang w:val="fr-CA"/>
        </w:rPr>
      </w:pPr>
      <w:r w:rsidRPr="006C287B">
        <w:rPr>
          <w:rFonts w:ascii="Calibri Light" w:hAnsi="Calibri Light" w:cs="Calibri Light"/>
          <w:i/>
          <w:spacing w:val="-2"/>
          <w:lang w:val="fr-CA"/>
        </w:rPr>
        <w:t>Formation sur la résolution de conflits ou l’affirmation de soi</w:t>
      </w:r>
    </w:p>
    <w:p w14:paraId="5DF82EBF" w14:textId="4AC7BD35" w:rsidR="006C287B" w:rsidRPr="006C287B" w:rsidRDefault="006C287B" w:rsidP="006C287B">
      <w:pPr>
        <w:widowControl w:val="0"/>
        <w:numPr>
          <w:ilvl w:val="0"/>
          <w:numId w:val="37"/>
        </w:numPr>
        <w:tabs>
          <w:tab w:val="left" w:pos="354"/>
        </w:tabs>
        <w:spacing w:line="280" w:lineRule="exact"/>
        <w:rPr>
          <w:rFonts w:ascii="Calibri Light" w:hAnsi="Calibri Light" w:cs="Calibri Light"/>
          <w:i/>
          <w:spacing w:val="-2"/>
          <w:lang w:val="fr-CA"/>
        </w:rPr>
      </w:pPr>
      <w:r w:rsidRPr="006C287B">
        <w:rPr>
          <w:rFonts w:ascii="Calibri Light" w:hAnsi="Calibri Light" w:cs="Calibri Light"/>
          <w:i/>
          <w:spacing w:val="-2"/>
          <w:lang w:val="fr-CA"/>
        </w:rPr>
        <w:t>Réprimande, suspension ou congédiement</w:t>
      </w:r>
    </w:p>
    <w:p w14:paraId="35EBBA77" w14:textId="447CD59D" w:rsidR="00E9432C" w:rsidRPr="00CA0459" w:rsidRDefault="00E9432C" w:rsidP="006C287B">
      <w:pPr>
        <w:spacing w:after="480" w:line="276" w:lineRule="auto"/>
        <w:ind w:left="720"/>
        <w:rPr>
          <w:i/>
          <w:sz w:val="22"/>
          <w:szCs w:val="22"/>
        </w:rPr>
      </w:pPr>
    </w:p>
    <w:p w14:paraId="5766D923" w14:textId="77777777" w:rsidR="006C287B" w:rsidRPr="006C287B" w:rsidRDefault="006C287B" w:rsidP="006C287B">
      <w:pPr>
        <w:tabs>
          <w:tab w:val="left" w:leader="underscore" w:pos="9072"/>
        </w:tabs>
        <w:spacing w:after="120" w:line="276" w:lineRule="auto"/>
        <w:rPr>
          <w:lang w:val="fr-CA"/>
        </w:rPr>
      </w:pPr>
      <w:r w:rsidRPr="006C287B">
        <w:rPr>
          <w:lang w:val="fr-CA"/>
        </w:rPr>
        <w:t>Aucun travailleur qui fait de son mieux pour respecter la politique et les procédures de prévention de la violence et du harcèlement au travail ne peut être pénalisé ou réprimandé.</w:t>
      </w:r>
    </w:p>
    <w:p w14:paraId="432CF387" w14:textId="77777777" w:rsidR="006C287B" w:rsidRDefault="006C287B" w:rsidP="006C287B">
      <w:pPr>
        <w:tabs>
          <w:tab w:val="left" w:leader="underscore" w:pos="9072"/>
        </w:tabs>
        <w:spacing w:after="120" w:line="276" w:lineRule="auto"/>
        <w:rPr>
          <w:lang w:val="fr-CA"/>
        </w:rPr>
      </w:pPr>
      <w:r w:rsidRPr="006C287B">
        <w:rPr>
          <w:lang w:val="fr-CA"/>
        </w:rPr>
        <w:t>Les ressources suivantes peuvent être accessibles aux employés qui sont touchés par des actes de violence ou de harcèlement au travail : (Indiquer les mesures de soutien ci-dessous.)</w:t>
      </w:r>
    </w:p>
    <w:p w14:paraId="2697BCB2" w14:textId="575DC3CA" w:rsidR="00E9432C" w:rsidRPr="006C287B" w:rsidRDefault="00E9432C" w:rsidP="006C287B">
      <w:pPr>
        <w:tabs>
          <w:tab w:val="left" w:leader="underscore" w:pos="9072"/>
        </w:tabs>
        <w:spacing w:after="120" w:line="276" w:lineRule="auto"/>
        <w:rPr>
          <w:color w:val="AEAAAA" w:themeColor="background2" w:themeShade="BF"/>
          <w:lang w:val="fr-CA"/>
        </w:rPr>
      </w:pPr>
      <w:r w:rsidRPr="006C287B">
        <w:rPr>
          <w:rFonts w:eastAsiaTheme="majorEastAsia"/>
          <w:i/>
          <w:iCs/>
          <w:color w:val="000000" w:themeColor="text1"/>
          <w:lang w:val="fr-CA"/>
        </w:rPr>
        <w:tab/>
      </w:r>
    </w:p>
    <w:p w14:paraId="7BF1415D" w14:textId="5AD1F096" w:rsidR="006C287B" w:rsidRPr="000E08F0" w:rsidRDefault="00E9432C" w:rsidP="006C287B">
      <w:pPr>
        <w:spacing w:before="360" w:line="276" w:lineRule="auto"/>
        <w:ind w:left="340"/>
        <w:rPr>
          <w:rFonts w:ascii="Calibri Light" w:eastAsia="Calibri Light" w:hAnsi="Calibri Light" w:cs="Calibri Light"/>
        </w:rPr>
      </w:pPr>
      <w:r w:rsidRPr="00CA0459">
        <w:rPr>
          <w:noProof/>
          <w:sz w:val="22"/>
          <w:szCs w:val="22"/>
          <w:lang w:eastAsia="en-CA"/>
        </w:rPr>
        <mc:AlternateContent>
          <mc:Choice Requires="wps">
            <w:drawing>
              <wp:anchor distT="0" distB="0" distL="114300" distR="114300" simplePos="0" relativeHeight="251663360" behindDoc="1" locked="0" layoutInCell="1" allowOverlap="1" wp14:anchorId="7D20207F" wp14:editId="661ED22A">
                <wp:simplePos x="0" y="0"/>
                <wp:positionH relativeFrom="column">
                  <wp:posOffset>-143933</wp:posOffset>
                </wp:positionH>
                <wp:positionV relativeFrom="paragraph">
                  <wp:posOffset>77471</wp:posOffset>
                </wp:positionV>
                <wp:extent cx="6195695" cy="1016000"/>
                <wp:effectExtent l="0" t="0" r="1905" b="0"/>
                <wp:wrapNone/>
                <wp:docPr id="15" name="Rounded Rectangle 15"/>
                <wp:cNvGraphicFramePr/>
                <a:graphic xmlns:a="http://schemas.openxmlformats.org/drawingml/2006/main">
                  <a:graphicData uri="http://schemas.microsoft.com/office/word/2010/wordprocessingShape">
                    <wps:wsp>
                      <wps:cNvSpPr/>
                      <wps:spPr>
                        <a:xfrm>
                          <a:off x="0" y="0"/>
                          <a:ext cx="6195695" cy="1016000"/>
                        </a:xfrm>
                        <a:prstGeom prst="roundRect">
                          <a:avLst/>
                        </a:prstGeom>
                        <a:solidFill>
                          <a:srgbClr val="5BA54E">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5F9F2E" id="Rounded Rectangle 15" o:spid="_x0000_s1026" style="position:absolute;margin-left:-11.35pt;margin-top:6.1pt;width:487.85pt;height: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" fillcolor="#5ba54e" stroked="f" strokeweight="1pt">
                <v:fill opacity="9766f"/>
                <v:stroke joinstyle="miter"/>
              </v:roundrect>
            </w:pict>
          </mc:Fallback>
        </mc:AlternateContent>
      </w:r>
      <w:r w:rsidR="006C287B" w:rsidRPr="003424E6">
        <w:rPr>
          <w:rFonts w:ascii="Calibri Light" w:hAnsi="Calibri Light" w:cs="Calibri Light"/>
          <w:i/>
          <w:spacing w:val="-2"/>
        </w:rPr>
        <w:t xml:space="preserve">Par </w:t>
      </w:r>
      <w:proofErr w:type="spellStart"/>
      <w:proofErr w:type="gramStart"/>
      <w:r w:rsidR="006C287B" w:rsidRPr="003424E6">
        <w:rPr>
          <w:rFonts w:ascii="Calibri Light" w:hAnsi="Calibri Light" w:cs="Calibri Light"/>
          <w:i/>
          <w:spacing w:val="-2"/>
        </w:rPr>
        <w:t>exemple</w:t>
      </w:r>
      <w:proofErr w:type="spellEnd"/>
      <w:r w:rsidR="006C287B" w:rsidRPr="003424E6">
        <w:rPr>
          <w:rFonts w:ascii="Calibri Light" w:hAnsi="Calibri Light" w:cs="Calibri Light"/>
          <w:i/>
          <w:spacing w:val="-2"/>
        </w:rPr>
        <w:t> :</w:t>
      </w:r>
      <w:proofErr w:type="gramEnd"/>
    </w:p>
    <w:p w14:paraId="71657E99" w14:textId="77777777" w:rsidR="006C287B" w:rsidRPr="006C287B" w:rsidRDefault="006C287B" w:rsidP="006C287B">
      <w:pPr>
        <w:widowControl w:val="0"/>
        <w:numPr>
          <w:ilvl w:val="0"/>
          <w:numId w:val="38"/>
        </w:numPr>
        <w:tabs>
          <w:tab w:val="left" w:pos="430"/>
        </w:tabs>
        <w:spacing w:line="280" w:lineRule="exact"/>
        <w:rPr>
          <w:rFonts w:ascii="Calibri Light" w:eastAsia="Calibri Light" w:hAnsi="Calibri Light" w:cs="Calibri Light"/>
          <w:lang w:val="fr-CA"/>
        </w:rPr>
      </w:pPr>
      <w:r w:rsidRPr="006C287B">
        <w:rPr>
          <w:rFonts w:ascii="Calibri Light" w:hAnsi="Calibri Light" w:cs="Calibri Light"/>
          <w:i/>
          <w:spacing w:val="-1"/>
          <w:lang w:val="fr-CA"/>
        </w:rPr>
        <w:t>Renseignements sur le programme d’aide aux employés et à leur famille</w:t>
      </w:r>
    </w:p>
    <w:p w14:paraId="5DB6B07C" w14:textId="77777777" w:rsidR="006C287B" w:rsidRPr="006C287B" w:rsidRDefault="006C287B" w:rsidP="006C287B">
      <w:pPr>
        <w:widowControl w:val="0"/>
        <w:numPr>
          <w:ilvl w:val="0"/>
          <w:numId w:val="38"/>
        </w:numPr>
        <w:tabs>
          <w:tab w:val="left" w:pos="430"/>
        </w:tabs>
        <w:spacing w:line="280" w:lineRule="exact"/>
        <w:rPr>
          <w:rFonts w:ascii="Calibri Light" w:eastAsia="Calibri Light" w:hAnsi="Calibri Light" w:cs="Calibri Light"/>
          <w:lang w:val="fr-CA"/>
        </w:rPr>
      </w:pPr>
      <w:r w:rsidRPr="006C287B">
        <w:rPr>
          <w:rFonts w:ascii="Calibri Light" w:hAnsi="Calibri Light" w:cs="Calibri Light"/>
          <w:i/>
          <w:lang w:val="fr-CA"/>
        </w:rPr>
        <w:t>Consultation d’un professionnel de la santé</w:t>
      </w:r>
    </w:p>
    <w:p w14:paraId="449D7D75" w14:textId="77777777" w:rsidR="006C287B" w:rsidRPr="006C287B" w:rsidRDefault="006C287B" w:rsidP="006C287B">
      <w:pPr>
        <w:widowControl w:val="0"/>
        <w:numPr>
          <w:ilvl w:val="0"/>
          <w:numId w:val="38"/>
        </w:numPr>
        <w:tabs>
          <w:tab w:val="left" w:pos="430"/>
        </w:tabs>
        <w:spacing w:line="280" w:lineRule="exact"/>
        <w:rPr>
          <w:rFonts w:ascii="Calibri Light" w:eastAsia="Calibri Light" w:hAnsi="Calibri Light" w:cs="Calibri Light"/>
          <w:lang w:val="fr-CA"/>
        </w:rPr>
      </w:pPr>
      <w:r w:rsidRPr="006C287B">
        <w:rPr>
          <w:rFonts w:ascii="Calibri Light" w:hAnsi="Calibri Light" w:cs="Calibri Light"/>
          <w:i/>
          <w:spacing w:val="-1"/>
          <w:lang w:val="fr-CA"/>
        </w:rPr>
        <w:t xml:space="preserve">Possibilité d’avoir droit à </w:t>
      </w:r>
      <w:r w:rsidRPr="006C287B">
        <w:rPr>
          <w:rFonts w:ascii="Calibri Light" w:hAnsi="Calibri Light" w:cs="Calibri Light"/>
          <w:i/>
          <w:lang w:val="fr-CA"/>
        </w:rPr>
        <w:t>un salaire et à des avantages sociaux pendant la durée du traitement</w:t>
      </w:r>
    </w:p>
    <w:p w14:paraId="5B855BF2" w14:textId="77777777" w:rsidR="006C287B" w:rsidRPr="00B0228F" w:rsidRDefault="006C287B" w:rsidP="00E9432C">
      <w:pPr>
        <w:spacing w:line="276" w:lineRule="auto"/>
        <w:rPr>
          <w:i/>
          <w:sz w:val="22"/>
          <w:szCs w:val="22"/>
          <w:lang w:val="fr-CA"/>
        </w:rPr>
      </w:pPr>
    </w:p>
    <w:p w14:paraId="107B7F1B" w14:textId="77777777" w:rsidR="006C287B" w:rsidRPr="006C287B" w:rsidRDefault="006C287B" w:rsidP="006C287B">
      <w:pPr>
        <w:tabs>
          <w:tab w:val="left" w:leader="underscore" w:pos="9072"/>
        </w:tabs>
        <w:spacing w:line="276" w:lineRule="auto"/>
        <w:rPr>
          <w:rFonts w:eastAsiaTheme="majorEastAsia"/>
          <w:color w:val="000000" w:themeColor="text1"/>
          <w:lang w:val="fr-CA"/>
        </w:rPr>
      </w:pPr>
      <w:r w:rsidRPr="006C287B">
        <w:rPr>
          <w:rFonts w:eastAsiaTheme="majorEastAsia"/>
          <w:color w:val="000000" w:themeColor="text1"/>
          <w:lang w:val="fr-CA"/>
        </w:rPr>
        <w:t>L’organisation veillera à ce que tous ses travailleurs et superviseurs reçoivent une formation sur sa politique et ses procédures de prévention de la violence et du harcèlement au travail.</w:t>
      </w:r>
    </w:p>
    <w:p w14:paraId="3090964D" w14:textId="057FB6B2" w:rsidR="00E9432C" w:rsidRPr="006C287B" w:rsidRDefault="006C287B" w:rsidP="006C287B">
      <w:pPr>
        <w:tabs>
          <w:tab w:val="left" w:leader="underscore" w:pos="9072"/>
        </w:tabs>
        <w:spacing w:line="276" w:lineRule="auto"/>
        <w:rPr>
          <w:color w:val="AEAAAA" w:themeColor="background2" w:themeShade="BF"/>
          <w:lang w:val="fr-CA"/>
        </w:rPr>
      </w:pPr>
      <w:r w:rsidRPr="006C287B">
        <w:rPr>
          <w:rFonts w:eastAsiaTheme="majorEastAsia"/>
          <w:color w:val="000000" w:themeColor="text1"/>
          <w:lang w:val="fr-CA"/>
        </w:rPr>
        <w:t>Elle verra en outre à la mise en œuvre et au maintien de ces politiques et procédures. Celles-ci seront réexaminées au moins une fois tous les trois ans et révisées au besoin. Pour toute question ou tout commentaire à leur sujet, merci de vous adresser à (</w:t>
      </w:r>
      <w:r w:rsidR="00DC4100">
        <w:rPr>
          <w:rFonts w:eastAsiaTheme="majorEastAsia"/>
          <w:color w:val="000000" w:themeColor="text1"/>
          <w:lang w:val="fr-CA"/>
        </w:rPr>
        <w:t>nom du superviseur concerné)</w:t>
      </w:r>
      <w:r w:rsidR="00DC4100">
        <w:rPr>
          <w:rFonts w:eastAsiaTheme="majorEastAsia"/>
          <w:color w:val="000000" w:themeColor="text1"/>
          <w:lang w:val="fr-CA"/>
        </w:rPr>
        <w:tab/>
      </w:r>
      <w:r w:rsidR="00DC4100">
        <w:rPr>
          <w:rFonts w:eastAsiaTheme="majorEastAsia"/>
          <w:color w:val="000000" w:themeColor="text1"/>
          <w:lang w:val="fr-CA"/>
        </w:rPr>
        <w:tab/>
      </w:r>
    </w:p>
    <w:p w14:paraId="0A7BF54C" w14:textId="50077BA3" w:rsidR="006C287B" w:rsidRPr="000E08F0" w:rsidRDefault="00E9432C" w:rsidP="00DC4100">
      <w:pPr>
        <w:spacing w:before="360" w:line="276" w:lineRule="auto"/>
        <w:ind w:left="340"/>
        <w:rPr>
          <w:rFonts w:ascii="Calibri Light" w:eastAsia="Calibri Light" w:hAnsi="Calibri Light" w:cs="Calibri Light"/>
        </w:rPr>
      </w:pPr>
      <w:r w:rsidRPr="00CA0459">
        <w:rPr>
          <w:noProof/>
          <w:sz w:val="22"/>
          <w:szCs w:val="22"/>
          <w:lang w:eastAsia="en-CA"/>
        </w:rPr>
        <mc:AlternateContent>
          <mc:Choice Requires="wps">
            <w:drawing>
              <wp:anchor distT="0" distB="0" distL="114300" distR="114300" simplePos="0" relativeHeight="251664384" behindDoc="1" locked="0" layoutInCell="1" allowOverlap="1" wp14:anchorId="0CC0239D" wp14:editId="47718E44">
                <wp:simplePos x="0" y="0"/>
                <wp:positionH relativeFrom="column">
                  <wp:posOffset>-75414</wp:posOffset>
                </wp:positionH>
                <wp:positionV relativeFrom="paragraph">
                  <wp:posOffset>148950</wp:posOffset>
                </wp:positionV>
                <wp:extent cx="6195695" cy="1216058"/>
                <wp:effectExtent l="0" t="0" r="1905" b="3175"/>
                <wp:wrapNone/>
                <wp:docPr id="5" name="Rounded Rectangle 5"/>
                <wp:cNvGraphicFramePr/>
                <a:graphic xmlns:a="http://schemas.openxmlformats.org/drawingml/2006/main">
                  <a:graphicData uri="http://schemas.microsoft.com/office/word/2010/wordprocessingShape">
                    <wps:wsp>
                      <wps:cNvSpPr/>
                      <wps:spPr>
                        <a:xfrm>
                          <a:off x="0" y="0"/>
                          <a:ext cx="6195695" cy="1216058"/>
                        </a:xfrm>
                        <a:prstGeom prst="roundRect">
                          <a:avLst/>
                        </a:prstGeom>
                        <a:solidFill>
                          <a:srgbClr val="5BA54E">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9E696B" id="Rounded Rectangle 5" o:spid="_x0000_s1026" style="position:absolute;margin-left:-5.95pt;margin-top:11.75pt;width:487.85pt;height:9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" fillcolor="#5ba54e" stroked="f" strokeweight="1pt">
                <v:fill opacity="9766f"/>
                <v:stroke joinstyle="miter"/>
              </v:roundrect>
            </w:pict>
          </mc:Fallback>
        </mc:AlternateContent>
      </w:r>
      <w:r w:rsidR="006C287B" w:rsidRPr="003424E6">
        <w:rPr>
          <w:rFonts w:ascii="Calibri Light" w:hAnsi="Calibri Light" w:cs="Calibri Light"/>
          <w:i/>
          <w:spacing w:val="-2"/>
        </w:rPr>
        <w:t xml:space="preserve">Par </w:t>
      </w:r>
      <w:proofErr w:type="spellStart"/>
      <w:proofErr w:type="gramStart"/>
      <w:r w:rsidR="006C287B" w:rsidRPr="003424E6">
        <w:rPr>
          <w:rFonts w:ascii="Calibri Light" w:hAnsi="Calibri Light" w:cs="Calibri Light"/>
          <w:i/>
          <w:spacing w:val="-2"/>
        </w:rPr>
        <w:t>exemple</w:t>
      </w:r>
      <w:proofErr w:type="spellEnd"/>
      <w:r w:rsidR="006C287B" w:rsidRPr="003424E6">
        <w:rPr>
          <w:rFonts w:ascii="Calibri Light" w:hAnsi="Calibri Light" w:cs="Calibri Light"/>
          <w:i/>
          <w:spacing w:val="-2"/>
        </w:rPr>
        <w:t> :</w:t>
      </w:r>
      <w:proofErr w:type="gramEnd"/>
    </w:p>
    <w:p w14:paraId="507E2CD7" w14:textId="77777777" w:rsidR="006C287B" w:rsidRPr="006C287B" w:rsidRDefault="006C287B" w:rsidP="006C287B">
      <w:pPr>
        <w:widowControl w:val="0"/>
        <w:numPr>
          <w:ilvl w:val="0"/>
          <w:numId w:val="39"/>
        </w:numPr>
        <w:tabs>
          <w:tab w:val="left" w:pos="430"/>
        </w:tabs>
        <w:spacing w:line="280" w:lineRule="exact"/>
        <w:rPr>
          <w:rFonts w:ascii="Calibri Light" w:eastAsia="Calibri Light" w:hAnsi="Calibri Light" w:cs="Calibri Light"/>
          <w:lang w:val="fr-CA"/>
        </w:rPr>
      </w:pPr>
      <w:r w:rsidRPr="006C287B">
        <w:rPr>
          <w:rFonts w:ascii="Calibri Light" w:hAnsi="Calibri Light" w:cs="Calibri Light"/>
          <w:i/>
          <w:spacing w:val="-1"/>
          <w:lang w:val="fr-CA"/>
        </w:rPr>
        <w:t>Consigner les incidents, les enquêtes et les formations</w:t>
      </w:r>
    </w:p>
    <w:p w14:paraId="138B11D8" w14:textId="77777777" w:rsidR="006C287B" w:rsidRPr="006C287B" w:rsidRDefault="006C287B" w:rsidP="006C287B">
      <w:pPr>
        <w:widowControl w:val="0"/>
        <w:numPr>
          <w:ilvl w:val="0"/>
          <w:numId w:val="39"/>
        </w:numPr>
        <w:tabs>
          <w:tab w:val="left" w:pos="430"/>
        </w:tabs>
        <w:spacing w:line="280" w:lineRule="exact"/>
        <w:rPr>
          <w:rFonts w:ascii="Calibri Light" w:eastAsia="Calibri Light" w:hAnsi="Calibri Light" w:cs="Calibri Light"/>
          <w:lang w:val="fr-CA"/>
        </w:rPr>
      </w:pPr>
      <w:r w:rsidRPr="006C287B">
        <w:rPr>
          <w:rFonts w:ascii="Calibri Light" w:hAnsi="Calibri Light" w:cs="Calibri Light"/>
          <w:i/>
          <w:spacing w:val="-1"/>
          <w:lang w:val="fr-CA"/>
        </w:rPr>
        <w:t>Faire participer le comité de santé et de sécurité ou le représentant à l’examen et à la révision des procédures</w:t>
      </w:r>
    </w:p>
    <w:p w14:paraId="593847DC" w14:textId="77777777" w:rsidR="006C287B" w:rsidRPr="00DC4100" w:rsidRDefault="006C287B" w:rsidP="006C287B">
      <w:pPr>
        <w:widowControl w:val="0"/>
        <w:numPr>
          <w:ilvl w:val="0"/>
          <w:numId w:val="39"/>
        </w:numPr>
        <w:tabs>
          <w:tab w:val="left" w:pos="430"/>
        </w:tabs>
        <w:spacing w:line="280" w:lineRule="exact"/>
        <w:rPr>
          <w:rFonts w:ascii="Calibri Light" w:hAnsi="Calibri Light" w:cs="Calibri Light"/>
          <w:i/>
          <w:spacing w:val="-1"/>
          <w:lang w:val="fr-CA"/>
        </w:rPr>
      </w:pPr>
      <w:r w:rsidRPr="00DC4100">
        <w:rPr>
          <w:rFonts w:ascii="Calibri Light" w:hAnsi="Calibri Light" w:cs="Calibri Light"/>
          <w:i/>
          <w:spacing w:val="-1"/>
          <w:lang w:val="fr-CA"/>
        </w:rPr>
        <w:t>Tenir compte des tendances pour l’amélioration continue</w:t>
      </w:r>
    </w:p>
    <w:p w14:paraId="24B360DD" w14:textId="5F29AC32" w:rsidR="006C287B" w:rsidRPr="00DC4100" w:rsidRDefault="006C287B" w:rsidP="00DC4100">
      <w:pPr>
        <w:widowControl w:val="0"/>
        <w:numPr>
          <w:ilvl w:val="0"/>
          <w:numId w:val="39"/>
        </w:numPr>
        <w:tabs>
          <w:tab w:val="left" w:pos="430"/>
        </w:tabs>
        <w:spacing w:line="280" w:lineRule="exact"/>
        <w:rPr>
          <w:rFonts w:ascii="Calibri Light" w:hAnsi="Calibri Light" w:cs="Calibri Light"/>
          <w:i/>
          <w:spacing w:val="-1"/>
          <w:lang w:val="fr-CA"/>
        </w:rPr>
      </w:pPr>
      <w:r w:rsidRPr="006C287B">
        <w:rPr>
          <w:rFonts w:ascii="Calibri Light" w:hAnsi="Calibri Light" w:cs="Calibri Light"/>
          <w:i/>
          <w:spacing w:val="-1"/>
          <w:lang w:val="fr-CA"/>
        </w:rPr>
        <w:t>Donner des formations à nouveau, au besoin</w:t>
      </w:r>
    </w:p>
    <w:p w14:paraId="434D21AC" w14:textId="2D7FFFDC" w:rsidR="00C9309A" w:rsidRPr="00B0228F" w:rsidRDefault="00C9309A" w:rsidP="00E9432C">
      <w:pPr>
        <w:tabs>
          <w:tab w:val="left" w:leader="underscore" w:pos="9072"/>
        </w:tabs>
        <w:spacing w:after="120" w:line="276" w:lineRule="auto"/>
        <w:rPr>
          <w:lang w:val="fr-CA"/>
        </w:rPr>
      </w:pPr>
    </w:p>
    <w:p w14:paraId="78822DE1" w14:textId="77777777" w:rsidR="00942028" w:rsidRPr="00B0228F" w:rsidRDefault="00942028">
      <w:pPr>
        <w:rPr>
          <w:lang w:val="fr-CA"/>
        </w:rPr>
      </w:pPr>
      <w:r w:rsidRPr="00B0228F">
        <w:rPr>
          <w:lang w:val="fr-CA"/>
        </w:rPr>
        <w:br w:type="page"/>
      </w:r>
    </w:p>
    <w:p w14:paraId="3593ECF4" w14:textId="77777777" w:rsidR="00942028" w:rsidRPr="00B0228F" w:rsidRDefault="00942028" w:rsidP="00050E47">
      <w:pPr>
        <w:tabs>
          <w:tab w:val="left" w:leader="underscore" w:pos="9072"/>
        </w:tabs>
        <w:spacing w:after="480" w:line="276" w:lineRule="auto"/>
        <w:rPr>
          <w:lang w:val="fr-CA"/>
        </w:rPr>
      </w:pPr>
    </w:p>
    <w:p w14:paraId="68C9B116" w14:textId="35270913" w:rsidR="00E9432C" w:rsidRPr="00783BE9" w:rsidRDefault="00E9432C" w:rsidP="00050E47">
      <w:pPr>
        <w:tabs>
          <w:tab w:val="left" w:leader="underscore" w:pos="9072"/>
        </w:tabs>
        <w:spacing w:after="480" w:line="276" w:lineRule="auto"/>
        <w:rPr>
          <w:i/>
          <w:iCs/>
          <w:color w:val="AEAAAA" w:themeColor="background2" w:themeShade="BF"/>
        </w:rPr>
      </w:pPr>
      <w:r w:rsidRPr="000B4A66">
        <w:t>Signature</w:t>
      </w:r>
      <w:r>
        <w:t>:</w:t>
      </w:r>
      <w:r w:rsidRPr="000B4A66">
        <w:t xml:space="preserve"> </w:t>
      </w:r>
      <w:r w:rsidRPr="00783BE9">
        <w:rPr>
          <w:rFonts w:eastAsiaTheme="majorEastAsia"/>
          <w:i/>
          <w:iCs/>
          <w:color w:val="000000" w:themeColor="text1"/>
        </w:rPr>
        <w:tab/>
      </w:r>
    </w:p>
    <w:p w14:paraId="1C9B7B4D" w14:textId="77777777" w:rsidR="00E9432C" w:rsidRDefault="00E9432C" w:rsidP="00E9432C">
      <w:pPr>
        <w:tabs>
          <w:tab w:val="left" w:leader="underscore" w:pos="9072"/>
        </w:tabs>
        <w:spacing w:line="276" w:lineRule="auto"/>
        <w:rPr>
          <w:rFonts w:eastAsiaTheme="majorEastAsia"/>
          <w:i/>
          <w:iCs/>
          <w:color w:val="000000" w:themeColor="text1"/>
        </w:rPr>
      </w:pPr>
      <w:r w:rsidRPr="000B4A66">
        <w:t>Date</w:t>
      </w:r>
      <w:r>
        <w:t>:</w:t>
      </w:r>
      <w:r w:rsidRPr="000B4A66">
        <w:t xml:space="preserve"> </w:t>
      </w:r>
      <w:r w:rsidRPr="00783BE9">
        <w:rPr>
          <w:rFonts w:eastAsiaTheme="majorEastAsia"/>
          <w:i/>
          <w:iCs/>
          <w:color w:val="000000" w:themeColor="text1"/>
        </w:rPr>
        <w:tab/>
      </w:r>
    </w:p>
    <w:p w14:paraId="1A8B5950" w14:textId="77777777" w:rsidR="00C9309A" w:rsidRDefault="00C9309A" w:rsidP="00E9432C">
      <w:pPr>
        <w:spacing w:before="360" w:line="276" w:lineRule="auto"/>
        <w:rPr>
          <w:rFonts w:eastAsiaTheme="majorEastAsia" w:cstheme="majorBidi"/>
          <w:color w:val="000000" w:themeColor="text1"/>
        </w:rPr>
      </w:pPr>
    </w:p>
    <w:p w14:paraId="3C741B03" w14:textId="77777777" w:rsidR="00C9309A" w:rsidRDefault="00C9309A" w:rsidP="00E9432C">
      <w:pPr>
        <w:spacing w:before="360" w:line="276" w:lineRule="auto"/>
        <w:rPr>
          <w:rFonts w:eastAsiaTheme="majorEastAsia" w:cstheme="majorBidi"/>
          <w:color w:val="000000" w:themeColor="text1"/>
        </w:rPr>
      </w:pPr>
    </w:p>
    <w:p w14:paraId="73A140A7" w14:textId="62F6000E" w:rsidR="000D533A" w:rsidRPr="00E9432C" w:rsidRDefault="00DC4100" w:rsidP="00E9432C">
      <w:pPr>
        <w:spacing w:before="360" w:line="276" w:lineRule="auto"/>
        <w:rPr>
          <w:rFonts w:eastAsiaTheme="majorEastAsia" w:cstheme="majorBidi"/>
          <w:color w:val="000000" w:themeColor="text1"/>
        </w:rPr>
      </w:pPr>
      <w:proofErr w:type="spellStart"/>
      <w:r w:rsidRPr="00DC4100">
        <w:rPr>
          <w:rFonts w:eastAsiaTheme="majorEastAsia" w:cstheme="majorBidi"/>
          <w:color w:val="000000" w:themeColor="text1"/>
        </w:rPr>
        <w:t>Inspiré</w:t>
      </w:r>
      <w:proofErr w:type="spellEnd"/>
      <w:r w:rsidRPr="00DC4100">
        <w:rPr>
          <w:rFonts w:eastAsiaTheme="majorEastAsia" w:cstheme="majorBidi"/>
          <w:color w:val="000000" w:themeColor="text1"/>
        </w:rPr>
        <w:t xml:space="preserve"> du </w:t>
      </w:r>
      <w:proofErr w:type="spellStart"/>
      <w:r w:rsidRPr="00DC4100">
        <w:rPr>
          <w:rFonts w:eastAsiaTheme="majorEastAsia" w:cstheme="majorBidi"/>
          <w:i/>
          <w:color w:val="000000" w:themeColor="text1"/>
        </w:rPr>
        <w:t>WorkplaceNL</w:t>
      </w:r>
      <w:proofErr w:type="spellEnd"/>
      <w:r w:rsidRPr="00DC4100">
        <w:rPr>
          <w:rFonts w:eastAsiaTheme="majorEastAsia" w:cstheme="majorBidi"/>
          <w:i/>
          <w:color w:val="000000" w:themeColor="text1"/>
        </w:rPr>
        <w:t xml:space="preserve"> Harassment Prevention Guide</w:t>
      </w:r>
      <w:r w:rsidRPr="00DC4100">
        <w:rPr>
          <w:rFonts w:eastAsiaTheme="majorEastAsia" w:cstheme="majorBidi"/>
          <w:color w:val="000000" w:themeColor="text1"/>
        </w:rPr>
        <w:t xml:space="preserve">, de </w:t>
      </w:r>
      <w:proofErr w:type="spellStart"/>
      <w:r w:rsidRPr="00DC4100">
        <w:rPr>
          <w:rFonts w:eastAsiaTheme="majorEastAsia" w:cstheme="majorBidi"/>
          <w:color w:val="000000" w:themeColor="text1"/>
        </w:rPr>
        <w:t>WorkplaceNL</w:t>
      </w:r>
      <w:proofErr w:type="spellEnd"/>
    </w:p>
    <w:sectPr w:rsidR="000D533A" w:rsidRPr="00E9432C" w:rsidSect="005F37FA">
      <w:headerReference w:type="default" r:id="rId8"/>
      <w:footerReference w:type="even" r:id="rId9"/>
      <w:footerReference w:type="default" r:id="rId10"/>
      <w:footerReference w:type="first" r:id="rId11"/>
      <w:pgSz w:w="12240" w:h="15840"/>
      <w:pgMar w:top="1440" w:right="1440" w:bottom="1440" w:left="1440" w:header="34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0ECDA" w14:textId="77777777" w:rsidR="00E6029A" w:rsidRDefault="00E6029A" w:rsidP="00194CA8">
      <w:r>
        <w:separator/>
      </w:r>
    </w:p>
    <w:p w14:paraId="07DB3CC4" w14:textId="77777777" w:rsidR="00E6029A" w:rsidRDefault="00E6029A" w:rsidP="00194CA8"/>
  </w:endnote>
  <w:endnote w:type="continuationSeparator" w:id="0">
    <w:p w14:paraId="0507AE2D" w14:textId="77777777" w:rsidR="00E6029A" w:rsidRDefault="00E6029A" w:rsidP="00194CA8">
      <w:r>
        <w:continuationSeparator/>
      </w:r>
    </w:p>
    <w:p w14:paraId="12B1AD39" w14:textId="77777777" w:rsidR="00E6029A" w:rsidRDefault="00E6029A" w:rsidP="00194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35931087"/>
      <w:docPartObj>
        <w:docPartGallery w:val="Page Numbers (Bottom of Page)"/>
        <w:docPartUnique/>
      </w:docPartObj>
    </w:sdtPr>
    <w:sdtEndPr>
      <w:rPr>
        <w:rStyle w:val="PageNumber"/>
      </w:rPr>
    </w:sdtEndPr>
    <w:sdtContent>
      <w:p w14:paraId="764D449C" w14:textId="05C33B4D" w:rsidR="00E52EB5" w:rsidRDefault="00E52EB5" w:rsidP="00863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A5E44" w14:textId="77777777" w:rsidR="00E52EB5" w:rsidRDefault="00E52EB5" w:rsidP="00E52EB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88327635"/>
      <w:docPartObj>
        <w:docPartGallery w:val="Page Numbers (Bottom of Page)"/>
        <w:docPartUnique/>
      </w:docPartObj>
    </w:sdtPr>
    <w:sdtEndPr>
      <w:rPr>
        <w:rStyle w:val="PageNumber"/>
      </w:rPr>
    </w:sdtEndPr>
    <w:sdtContent>
      <w:p w14:paraId="3EF931E0" w14:textId="2CC017A4" w:rsidR="00E52EB5" w:rsidRDefault="00E52EB5" w:rsidP="00863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0228F">
          <w:rPr>
            <w:rStyle w:val="PageNumber"/>
            <w:noProof/>
          </w:rPr>
          <w:t>5</w:t>
        </w:r>
        <w:r>
          <w:rPr>
            <w:rStyle w:val="PageNumber"/>
          </w:rPr>
          <w:fldChar w:fldCharType="end"/>
        </w:r>
      </w:p>
    </w:sdtContent>
  </w:sdt>
  <w:p w14:paraId="3DED3B99" w14:textId="236F3C1D" w:rsidR="007C5AF5" w:rsidRPr="00A85100" w:rsidRDefault="007C5AF5" w:rsidP="004135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2AA0" w14:textId="77777777" w:rsidR="007C5AF5" w:rsidRPr="00D252C4" w:rsidRDefault="007C5AF5" w:rsidP="00194CA8">
    <w:pPr>
      <w:pStyle w:val="Footer"/>
      <w:rPr>
        <w:noProof/>
      </w:rPr>
    </w:pPr>
    <w:r w:rsidRPr="00D252C4">
      <w:rPr>
        <w:i/>
      </w:rPr>
      <w:t>[Asset Title]</w:t>
    </w:r>
    <w:r w:rsidRPr="00D252C4">
      <w:tab/>
    </w:r>
    <w:r w:rsidRPr="00D252C4">
      <w:tab/>
      <w:t xml:space="preserve">Page </w:t>
    </w:r>
    <w:r w:rsidRPr="00D252C4">
      <w:fldChar w:fldCharType="begin"/>
    </w:r>
    <w:r w:rsidRPr="00D252C4">
      <w:instrText xml:space="preserve"> PAGE   \* MERGEFORMAT </w:instrText>
    </w:r>
    <w:r w:rsidRPr="00D252C4">
      <w:fldChar w:fldCharType="separate"/>
    </w:r>
    <w:r>
      <w:rPr>
        <w:noProof/>
      </w:rPr>
      <w:t>1</w:t>
    </w:r>
    <w:r w:rsidRPr="00D252C4">
      <w:rPr>
        <w:noProof/>
      </w:rPr>
      <w:fldChar w:fldCharType="end"/>
    </w:r>
  </w:p>
  <w:p w14:paraId="25F8F419" w14:textId="77777777" w:rsidR="007C5AF5" w:rsidRPr="00235312" w:rsidRDefault="007C5AF5" w:rsidP="00194CA8">
    <w:pPr>
      <w:pStyle w:val="Footer"/>
    </w:pPr>
    <w:r w:rsidRPr="00D252C4">
      <w:rPr>
        <w:noProof/>
      </w:rPr>
      <w:t>[Asset ID] – [Asset Version] – [Asset Date]</w:t>
    </w:r>
  </w:p>
  <w:p w14:paraId="56E23B98" w14:textId="77777777" w:rsidR="007C5AF5" w:rsidRDefault="007C5A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5DD10" w14:textId="77777777" w:rsidR="00E6029A" w:rsidRDefault="00E6029A" w:rsidP="00194CA8">
      <w:r>
        <w:separator/>
      </w:r>
    </w:p>
    <w:p w14:paraId="67EEA008" w14:textId="77777777" w:rsidR="00E6029A" w:rsidRDefault="00E6029A" w:rsidP="00194CA8"/>
  </w:footnote>
  <w:footnote w:type="continuationSeparator" w:id="0">
    <w:p w14:paraId="2BDDA92E" w14:textId="77777777" w:rsidR="00E6029A" w:rsidRDefault="00E6029A" w:rsidP="00194CA8">
      <w:r>
        <w:continuationSeparator/>
      </w:r>
    </w:p>
    <w:p w14:paraId="71B01A8E" w14:textId="77777777" w:rsidR="00E6029A" w:rsidRDefault="00E6029A" w:rsidP="00194C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EBB2" w14:textId="3737FC72" w:rsidR="007C5AF5" w:rsidRDefault="008C7BBD" w:rsidP="00F6325A">
    <w:pPr>
      <w:pStyle w:val="Header"/>
      <w:spacing w:after="240"/>
    </w:pPr>
    <w:r w:rsidRPr="008C7BBD">
      <w:rPr>
        <w:noProof/>
        <w:lang w:eastAsia="en-CA"/>
      </w:rPr>
      <w:drawing>
        <wp:anchor distT="0" distB="0" distL="114300" distR="114300" simplePos="0" relativeHeight="251660288" behindDoc="0" locked="0" layoutInCell="1" allowOverlap="1" wp14:anchorId="4FC10B61" wp14:editId="7B88B400">
          <wp:simplePos x="0" y="0"/>
          <wp:positionH relativeFrom="column">
            <wp:posOffset>2547313</wp:posOffset>
          </wp:positionH>
          <wp:positionV relativeFrom="paragraph">
            <wp:posOffset>47898</wp:posOffset>
          </wp:positionV>
          <wp:extent cx="864158" cy="70873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4158" cy="708734"/>
                  </a:xfrm>
                  <a:prstGeom prst="rect">
                    <a:avLst/>
                  </a:prstGeom>
                </pic:spPr>
              </pic:pic>
            </a:graphicData>
          </a:graphic>
          <wp14:sizeRelH relativeFrom="page">
            <wp14:pctWidth>0</wp14:pctWidth>
          </wp14:sizeRelH>
          <wp14:sizeRelV relativeFrom="page">
            <wp14:pctHeight>0</wp14:pctHeight>
          </wp14:sizeRelV>
        </wp:anchor>
      </w:drawing>
    </w:r>
    <w:r w:rsidR="00EF0405">
      <w:tab/>
    </w:r>
  </w:p>
  <w:p w14:paraId="79DC830B" w14:textId="1B9C30D6" w:rsidR="008C7BBD" w:rsidRDefault="008C7BBD" w:rsidP="00F6325A">
    <w:pPr>
      <w:pStyle w:val="Header"/>
      <w:spacing w:after="240"/>
    </w:pPr>
  </w:p>
  <w:p w14:paraId="520A54B0" w14:textId="77777777" w:rsidR="008C7BBD" w:rsidRDefault="008C7BBD" w:rsidP="00F6325A">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01AF"/>
    <w:multiLevelType w:val="hybridMultilevel"/>
    <w:tmpl w:val="F7A03CA8"/>
    <w:lvl w:ilvl="0" w:tplc="701AF9C2">
      <w:start w:val="1"/>
      <w:numFmt w:val="decimal"/>
      <w:lvlText w:val="%1."/>
      <w:lvlJc w:val="left"/>
      <w:pPr>
        <w:ind w:left="775" w:hanging="360"/>
      </w:pPr>
      <w:rPr>
        <w:rFonts w:hint="default"/>
        <w:b w:val="0"/>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1" w15:restartNumberingAfterBreak="0">
    <w:nsid w:val="119F4183"/>
    <w:multiLevelType w:val="hybridMultilevel"/>
    <w:tmpl w:val="16946F28"/>
    <w:lvl w:ilvl="0" w:tplc="FE68738A">
      <w:start w:val="1"/>
      <w:numFmt w:val="bullet"/>
      <w:lvlText w:val=""/>
      <w:lvlJc w:val="left"/>
      <w:pPr>
        <w:ind w:left="393" w:hanging="180"/>
      </w:pPr>
      <w:rPr>
        <w:rFonts w:ascii="Symbol" w:eastAsia="Symbol" w:hAnsi="Symbol" w:hint="default"/>
        <w:sz w:val="22"/>
        <w:szCs w:val="22"/>
      </w:rPr>
    </w:lvl>
    <w:lvl w:ilvl="1" w:tplc="01CAE9B6">
      <w:start w:val="1"/>
      <w:numFmt w:val="bullet"/>
      <w:lvlText w:val="•"/>
      <w:lvlJc w:val="left"/>
      <w:pPr>
        <w:ind w:left="1422" w:hanging="180"/>
      </w:pPr>
      <w:rPr>
        <w:rFonts w:hint="default"/>
      </w:rPr>
    </w:lvl>
    <w:lvl w:ilvl="2" w:tplc="680ABD06">
      <w:start w:val="1"/>
      <w:numFmt w:val="bullet"/>
      <w:lvlText w:val="•"/>
      <w:lvlJc w:val="left"/>
      <w:pPr>
        <w:ind w:left="2451" w:hanging="180"/>
      </w:pPr>
      <w:rPr>
        <w:rFonts w:hint="default"/>
      </w:rPr>
    </w:lvl>
    <w:lvl w:ilvl="3" w:tplc="057CDFB0">
      <w:start w:val="1"/>
      <w:numFmt w:val="bullet"/>
      <w:lvlText w:val="•"/>
      <w:lvlJc w:val="left"/>
      <w:pPr>
        <w:ind w:left="3480" w:hanging="180"/>
      </w:pPr>
      <w:rPr>
        <w:rFonts w:hint="default"/>
      </w:rPr>
    </w:lvl>
    <w:lvl w:ilvl="4" w:tplc="0B44910C">
      <w:start w:val="1"/>
      <w:numFmt w:val="bullet"/>
      <w:lvlText w:val="•"/>
      <w:lvlJc w:val="left"/>
      <w:pPr>
        <w:ind w:left="4509" w:hanging="180"/>
      </w:pPr>
      <w:rPr>
        <w:rFonts w:hint="default"/>
      </w:rPr>
    </w:lvl>
    <w:lvl w:ilvl="5" w:tplc="15501C16">
      <w:start w:val="1"/>
      <w:numFmt w:val="bullet"/>
      <w:lvlText w:val="•"/>
      <w:lvlJc w:val="left"/>
      <w:pPr>
        <w:ind w:left="5538" w:hanging="180"/>
      </w:pPr>
      <w:rPr>
        <w:rFonts w:hint="default"/>
      </w:rPr>
    </w:lvl>
    <w:lvl w:ilvl="6" w:tplc="ECEA7154">
      <w:start w:val="1"/>
      <w:numFmt w:val="bullet"/>
      <w:lvlText w:val="•"/>
      <w:lvlJc w:val="left"/>
      <w:pPr>
        <w:ind w:left="6567" w:hanging="180"/>
      </w:pPr>
      <w:rPr>
        <w:rFonts w:hint="default"/>
      </w:rPr>
    </w:lvl>
    <w:lvl w:ilvl="7" w:tplc="1576A692">
      <w:start w:val="1"/>
      <w:numFmt w:val="bullet"/>
      <w:lvlText w:val="•"/>
      <w:lvlJc w:val="left"/>
      <w:pPr>
        <w:ind w:left="7596" w:hanging="180"/>
      </w:pPr>
      <w:rPr>
        <w:rFonts w:hint="default"/>
      </w:rPr>
    </w:lvl>
    <w:lvl w:ilvl="8" w:tplc="9F146064">
      <w:start w:val="1"/>
      <w:numFmt w:val="bullet"/>
      <w:lvlText w:val="•"/>
      <w:lvlJc w:val="left"/>
      <w:pPr>
        <w:ind w:left="8625" w:hanging="180"/>
      </w:pPr>
      <w:rPr>
        <w:rFonts w:hint="default"/>
      </w:rPr>
    </w:lvl>
  </w:abstractNum>
  <w:abstractNum w:abstractNumId="2" w15:restartNumberingAfterBreak="0">
    <w:nsid w:val="153951D5"/>
    <w:multiLevelType w:val="hybridMultilevel"/>
    <w:tmpl w:val="54CC7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718F9"/>
    <w:multiLevelType w:val="hybridMultilevel"/>
    <w:tmpl w:val="813C3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A37E7B"/>
    <w:multiLevelType w:val="hybridMultilevel"/>
    <w:tmpl w:val="A52C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0B4D71"/>
    <w:multiLevelType w:val="hybridMultilevel"/>
    <w:tmpl w:val="7F4062D4"/>
    <w:lvl w:ilvl="0" w:tplc="10090001">
      <w:start w:val="1"/>
      <w:numFmt w:val="bullet"/>
      <w:lvlText w:val=""/>
      <w:lvlJc w:val="left"/>
      <w:pPr>
        <w:ind w:left="720" w:hanging="360"/>
      </w:pPr>
      <w:rPr>
        <w:rFonts w:ascii="Symbol" w:hAnsi="Symbol" w:hint="default"/>
      </w:rPr>
    </w:lvl>
    <w:lvl w:ilvl="1" w:tplc="CBA4E6B4">
      <w:start w:val="1"/>
      <w:numFmt w:val="bullet"/>
      <w:lvlText w:val="o"/>
      <w:lvlJc w:val="left"/>
      <w:pPr>
        <w:ind w:left="1134" w:hanging="397"/>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113AA9"/>
    <w:multiLevelType w:val="hybridMultilevel"/>
    <w:tmpl w:val="0360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7F680E"/>
    <w:multiLevelType w:val="hybridMultilevel"/>
    <w:tmpl w:val="3AEAB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125910"/>
    <w:multiLevelType w:val="hybridMultilevel"/>
    <w:tmpl w:val="0434B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AE07ED"/>
    <w:multiLevelType w:val="hybridMultilevel"/>
    <w:tmpl w:val="696CB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12245C"/>
    <w:multiLevelType w:val="hybridMultilevel"/>
    <w:tmpl w:val="47C6D6A4"/>
    <w:lvl w:ilvl="0" w:tplc="10090001">
      <w:start w:val="1"/>
      <w:numFmt w:val="bullet"/>
      <w:lvlText w:val=""/>
      <w:lvlJc w:val="left"/>
      <w:pPr>
        <w:ind w:left="775" w:hanging="360"/>
      </w:pPr>
      <w:rPr>
        <w:rFonts w:ascii="Symbol" w:hAnsi="Symbol" w:hint="default"/>
      </w:rPr>
    </w:lvl>
    <w:lvl w:ilvl="1" w:tplc="C8340C82">
      <w:start w:val="1"/>
      <w:numFmt w:val="bullet"/>
      <w:lvlText w:val="o"/>
      <w:lvlJc w:val="left"/>
      <w:pPr>
        <w:ind w:left="1134" w:hanging="397"/>
      </w:pPr>
      <w:rPr>
        <w:rFonts w:ascii="Courier New" w:hAnsi="Courier New" w:hint="default"/>
      </w:rPr>
    </w:lvl>
    <w:lvl w:ilvl="2" w:tplc="10090005">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11" w15:restartNumberingAfterBreak="0">
    <w:nsid w:val="2C4B056B"/>
    <w:multiLevelType w:val="hybridMultilevel"/>
    <w:tmpl w:val="FA740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9B77F8"/>
    <w:multiLevelType w:val="hybridMultilevel"/>
    <w:tmpl w:val="4C06E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0F1660"/>
    <w:multiLevelType w:val="hybridMultilevel"/>
    <w:tmpl w:val="4D924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2B42D0"/>
    <w:multiLevelType w:val="hybridMultilevel"/>
    <w:tmpl w:val="B71C2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2771C1"/>
    <w:multiLevelType w:val="hybridMultilevel"/>
    <w:tmpl w:val="7A8CC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A50B98"/>
    <w:multiLevelType w:val="hybridMultilevel"/>
    <w:tmpl w:val="07AA7C94"/>
    <w:lvl w:ilvl="0" w:tplc="10090001">
      <w:start w:val="1"/>
      <w:numFmt w:val="bullet"/>
      <w:lvlText w:val=""/>
      <w:lvlJc w:val="left"/>
      <w:pPr>
        <w:ind w:left="720" w:hanging="360"/>
      </w:pPr>
      <w:rPr>
        <w:rFonts w:ascii="Symbol" w:hAnsi="Symbol" w:hint="default"/>
      </w:rPr>
    </w:lvl>
    <w:lvl w:ilvl="1" w:tplc="D5A4A968">
      <w:start w:val="1"/>
      <w:numFmt w:val="bullet"/>
      <w:lvlText w:val="o"/>
      <w:lvlJc w:val="left"/>
      <w:pPr>
        <w:ind w:left="1134" w:hanging="397"/>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D841C3"/>
    <w:multiLevelType w:val="hybridMultilevel"/>
    <w:tmpl w:val="2F9E2B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6B393D"/>
    <w:multiLevelType w:val="hybridMultilevel"/>
    <w:tmpl w:val="35FA40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6E170A"/>
    <w:multiLevelType w:val="hybridMultilevel"/>
    <w:tmpl w:val="26C01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7D5397"/>
    <w:multiLevelType w:val="hybridMultilevel"/>
    <w:tmpl w:val="3F74C3A4"/>
    <w:lvl w:ilvl="0" w:tplc="D340FAC4">
      <w:start w:val="1"/>
      <w:numFmt w:val="bullet"/>
      <w:lvlText w:val=""/>
      <w:lvlJc w:val="left"/>
      <w:pPr>
        <w:ind w:left="353" w:hanging="180"/>
      </w:pPr>
      <w:rPr>
        <w:rFonts w:ascii="Symbol" w:eastAsia="Symbol" w:hAnsi="Symbol" w:hint="default"/>
        <w:sz w:val="22"/>
        <w:szCs w:val="22"/>
      </w:rPr>
    </w:lvl>
    <w:lvl w:ilvl="1" w:tplc="B29C9A7A">
      <w:start w:val="1"/>
      <w:numFmt w:val="bullet"/>
      <w:lvlText w:val="•"/>
      <w:lvlJc w:val="left"/>
      <w:pPr>
        <w:ind w:left="1386" w:hanging="180"/>
      </w:pPr>
      <w:rPr>
        <w:rFonts w:hint="default"/>
      </w:rPr>
    </w:lvl>
    <w:lvl w:ilvl="2" w:tplc="D81C257A">
      <w:start w:val="1"/>
      <w:numFmt w:val="bullet"/>
      <w:lvlText w:val="•"/>
      <w:lvlJc w:val="left"/>
      <w:pPr>
        <w:ind w:left="2419" w:hanging="180"/>
      </w:pPr>
      <w:rPr>
        <w:rFonts w:hint="default"/>
      </w:rPr>
    </w:lvl>
    <w:lvl w:ilvl="3" w:tplc="2A9625AA">
      <w:start w:val="1"/>
      <w:numFmt w:val="bullet"/>
      <w:lvlText w:val="•"/>
      <w:lvlJc w:val="left"/>
      <w:pPr>
        <w:ind w:left="3452" w:hanging="180"/>
      </w:pPr>
      <w:rPr>
        <w:rFonts w:hint="default"/>
      </w:rPr>
    </w:lvl>
    <w:lvl w:ilvl="4" w:tplc="34260356">
      <w:start w:val="1"/>
      <w:numFmt w:val="bullet"/>
      <w:lvlText w:val="•"/>
      <w:lvlJc w:val="left"/>
      <w:pPr>
        <w:ind w:left="4485" w:hanging="180"/>
      </w:pPr>
      <w:rPr>
        <w:rFonts w:hint="default"/>
      </w:rPr>
    </w:lvl>
    <w:lvl w:ilvl="5" w:tplc="4DC298FA">
      <w:start w:val="1"/>
      <w:numFmt w:val="bullet"/>
      <w:lvlText w:val="•"/>
      <w:lvlJc w:val="left"/>
      <w:pPr>
        <w:ind w:left="5518" w:hanging="180"/>
      </w:pPr>
      <w:rPr>
        <w:rFonts w:hint="default"/>
      </w:rPr>
    </w:lvl>
    <w:lvl w:ilvl="6" w:tplc="59DCE1F4">
      <w:start w:val="1"/>
      <w:numFmt w:val="bullet"/>
      <w:lvlText w:val="•"/>
      <w:lvlJc w:val="left"/>
      <w:pPr>
        <w:ind w:left="6551" w:hanging="180"/>
      </w:pPr>
      <w:rPr>
        <w:rFonts w:hint="default"/>
      </w:rPr>
    </w:lvl>
    <w:lvl w:ilvl="7" w:tplc="EF7ABA88">
      <w:start w:val="1"/>
      <w:numFmt w:val="bullet"/>
      <w:lvlText w:val="•"/>
      <w:lvlJc w:val="left"/>
      <w:pPr>
        <w:ind w:left="7584" w:hanging="180"/>
      </w:pPr>
      <w:rPr>
        <w:rFonts w:hint="default"/>
      </w:rPr>
    </w:lvl>
    <w:lvl w:ilvl="8" w:tplc="8192217E">
      <w:start w:val="1"/>
      <w:numFmt w:val="bullet"/>
      <w:lvlText w:val="•"/>
      <w:lvlJc w:val="left"/>
      <w:pPr>
        <w:ind w:left="8617" w:hanging="180"/>
      </w:pPr>
      <w:rPr>
        <w:rFonts w:hint="default"/>
      </w:rPr>
    </w:lvl>
  </w:abstractNum>
  <w:abstractNum w:abstractNumId="21" w15:restartNumberingAfterBreak="0">
    <w:nsid w:val="401476ED"/>
    <w:multiLevelType w:val="hybridMultilevel"/>
    <w:tmpl w:val="868087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F15590"/>
    <w:multiLevelType w:val="hybridMultilevel"/>
    <w:tmpl w:val="81DEAE60"/>
    <w:lvl w:ilvl="0" w:tplc="39F6EC44">
      <w:start w:val="1"/>
      <w:numFmt w:val="bullet"/>
      <w:lvlText w:val=""/>
      <w:lvlJc w:val="left"/>
      <w:pPr>
        <w:ind w:left="353" w:hanging="180"/>
      </w:pPr>
      <w:rPr>
        <w:rFonts w:ascii="Symbol" w:eastAsia="Symbol" w:hAnsi="Symbol" w:hint="default"/>
        <w:sz w:val="22"/>
        <w:szCs w:val="22"/>
      </w:rPr>
    </w:lvl>
    <w:lvl w:ilvl="1" w:tplc="A4F4B4D8">
      <w:start w:val="1"/>
      <w:numFmt w:val="bullet"/>
      <w:lvlText w:val="•"/>
      <w:lvlJc w:val="left"/>
      <w:pPr>
        <w:ind w:left="1386" w:hanging="180"/>
      </w:pPr>
      <w:rPr>
        <w:rFonts w:hint="default"/>
      </w:rPr>
    </w:lvl>
    <w:lvl w:ilvl="2" w:tplc="3A344B2E">
      <w:start w:val="1"/>
      <w:numFmt w:val="bullet"/>
      <w:lvlText w:val="•"/>
      <w:lvlJc w:val="left"/>
      <w:pPr>
        <w:ind w:left="2419" w:hanging="180"/>
      </w:pPr>
      <w:rPr>
        <w:rFonts w:hint="default"/>
      </w:rPr>
    </w:lvl>
    <w:lvl w:ilvl="3" w:tplc="77847936">
      <w:start w:val="1"/>
      <w:numFmt w:val="bullet"/>
      <w:lvlText w:val="•"/>
      <w:lvlJc w:val="left"/>
      <w:pPr>
        <w:ind w:left="3452" w:hanging="180"/>
      </w:pPr>
      <w:rPr>
        <w:rFonts w:hint="default"/>
      </w:rPr>
    </w:lvl>
    <w:lvl w:ilvl="4" w:tplc="80E2FB10">
      <w:start w:val="1"/>
      <w:numFmt w:val="bullet"/>
      <w:lvlText w:val="•"/>
      <w:lvlJc w:val="left"/>
      <w:pPr>
        <w:ind w:left="4485" w:hanging="180"/>
      </w:pPr>
      <w:rPr>
        <w:rFonts w:hint="default"/>
      </w:rPr>
    </w:lvl>
    <w:lvl w:ilvl="5" w:tplc="25604CFC">
      <w:start w:val="1"/>
      <w:numFmt w:val="bullet"/>
      <w:lvlText w:val="•"/>
      <w:lvlJc w:val="left"/>
      <w:pPr>
        <w:ind w:left="5518" w:hanging="180"/>
      </w:pPr>
      <w:rPr>
        <w:rFonts w:hint="default"/>
      </w:rPr>
    </w:lvl>
    <w:lvl w:ilvl="6" w:tplc="F038278C">
      <w:start w:val="1"/>
      <w:numFmt w:val="bullet"/>
      <w:lvlText w:val="•"/>
      <w:lvlJc w:val="left"/>
      <w:pPr>
        <w:ind w:left="6551" w:hanging="180"/>
      </w:pPr>
      <w:rPr>
        <w:rFonts w:hint="default"/>
      </w:rPr>
    </w:lvl>
    <w:lvl w:ilvl="7" w:tplc="69C06358">
      <w:start w:val="1"/>
      <w:numFmt w:val="bullet"/>
      <w:lvlText w:val="•"/>
      <w:lvlJc w:val="left"/>
      <w:pPr>
        <w:ind w:left="7584" w:hanging="180"/>
      </w:pPr>
      <w:rPr>
        <w:rFonts w:hint="default"/>
      </w:rPr>
    </w:lvl>
    <w:lvl w:ilvl="8" w:tplc="824C3018">
      <w:start w:val="1"/>
      <w:numFmt w:val="bullet"/>
      <w:lvlText w:val="•"/>
      <w:lvlJc w:val="left"/>
      <w:pPr>
        <w:ind w:left="8617" w:hanging="180"/>
      </w:pPr>
      <w:rPr>
        <w:rFonts w:hint="default"/>
      </w:rPr>
    </w:lvl>
  </w:abstractNum>
  <w:abstractNum w:abstractNumId="23" w15:restartNumberingAfterBreak="0">
    <w:nsid w:val="4CBC0CA3"/>
    <w:multiLevelType w:val="hybridMultilevel"/>
    <w:tmpl w:val="145E9AB6"/>
    <w:lvl w:ilvl="0" w:tplc="31888E42">
      <w:start w:val="1"/>
      <w:numFmt w:val="bullet"/>
      <w:lvlText w:val=""/>
      <w:lvlJc w:val="left"/>
      <w:pPr>
        <w:ind w:left="430" w:hanging="180"/>
      </w:pPr>
      <w:rPr>
        <w:rFonts w:ascii="Symbol" w:eastAsia="Symbol" w:hAnsi="Symbol" w:hint="default"/>
        <w:sz w:val="22"/>
        <w:szCs w:val="22"/>
      </w:rPr>
    </w:lvl>
    <w:lvl w:ilvl="1" w:tplc="F802F31A">
      <w:start w:val="1"/>
      <w:numFmt w:val="bullet"/>
      <w:lvlText w:val="•"/>
      <w:lvlJc w:val="left"/>
      <w:pPr>
        <w:ind w:left="1447" w:hanging="180"/>
      </w:pPr>
      <w:rPr>
        <w:rFonts w:hint="default"/>
      </w:rPr>
    </w:lvl>
    <w:lvl w:ilvl="2" w:tplc="CD0A6DC6">
      <w:start w:val="1"/>
      <w:numFmt w:val="bullet"/>
      <w:lvlText w:val="•"/>
      <w:lvlJc w:val="left"/>
      <w:pPr>
        <w:ind w:left="2464" w:hanging="180"/>
      </w:pPr>
      <w:rPr>
        <w:rFonts w:hint="default"/>
      </w:rPr>
    </w:lvl>
    <w:lvl w:ilvl="3" w:tplc="AD1CAEFA">
      <w:start w:val="1"/>
      <w:numFmt w:val="bullet"/>
      <w:lvlText w:val="•"/>
      <w:lvlJc w:val="left"/>
      <w:pPr>
        <w:ind w:left="3481" w:hanging="180"/>
      </w:pPr>
      <w:rPr>
        <w:rFonts w:hint="default"/>
      </w:rPr>
    </w:lvl>
    <w:lvl w:ilvl="4" w:tplc="3A60F554">
      <w:start w:val="1"/>
      <w:numFmt w:val="bullet"/>
      <w:lvlText w:val="•"/>
      <w:lvlJc w:val="left"/>
      <w:pPr>
        <w:ind w:left="4498" w:hanging="180"/>
      </w:pPr>
      <w:rPr>
        <w:rFonts w:hint="default"/>
      </w:rPr>
    </w:lvl>
    <w:lvl w:ilvl="5" w:tplc="4280B996">
      <w:start w:val="1"/>
      <w:numFmt w:val="bullet"/>
      <w:lvlText w:val="•"/>
      <w:lvlJc w:val="left"/>
      <w:pPr>
        <w:ind w:left="5515" w:hanging="180"/>
      </w:pPr>
      <w:rPr>
        <w:rFonts w:hint="default"/>
      </w:rPr>
    </w:lvl>
    <w:lvl w:ilvl="6" w:tplc="381E4B84">
      <w:start w:val="1"/>
      <w:numFmt w:val="bullet"/>
      <w:lvlText w:val="•"/>
      <w:lvlJc w:val="left"/>
      <w:pPr>
        <w:ind w:left="6532" w:hanging="180"/>
      </w:pPr>
      <w:rPr>
        <w:rFonts w:hint="default"/>
      </w:rPr>
    </w:lvl>
    <w:lvl w:ilvl="7" w:tplc="94BC7144">
      <w:start w:val="1"/>
      <w:numFmt w:val="bullet"/>
      <w:lvlText w:val="•"/>
      <w:lvlJc w:val="left"/>
      <w:pPr>
        <w:ind w:left="7549" w:hanging="180"/>
      </w:pPr>
      <w:rPr>
        <w:rFonts w:hint="default"/>
      </w:rPr>
    </w:lvl>
    <w:lvl w:ilvl="8" w:tplc="96F499D0">
      <w:start w:val="1"/>
      <w:numFmt w:val="bullet"/>
      <w:lvlText w:val="•"/>
      <w:lvlJc w:val="left"/>
      <w:pPr>
        <w:ind w:left="8566" w:hanging="180"/>
      </w:pPr>
      <w:rPr>
        <w:rFonts w:hint="default"/>
      </w:rPr>
    </w:lvl>
  </w:abstractNum>
  <w:abstractNum w:abstractNumId="24" w15:restartNumberingAfterBreak="0">
    <w:nsid w:val="4D852824"/>
    <w:multiLevelType w:val="hybridMultilevel"/>
    <w:tmpl w:val="6A387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082229"/>
    <w:multiLevelType w:val="hybridMultilevel"/>
    <w:tmpl w:val="7E18F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0743DFF"/>
    <w:multiLevelType w:val="hybridMultilevel"/>
    <w:tmpl w:val="29AC0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F731DE"/>
    <w:multiLevelType w:val="hybridMultilevel"/>
    <w:tmpl w:val="AADEA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2CE601E"/>
    <w:multiLevelType w:val="hybridMultilevel"/>
    <w:tmpl w:val="E4A2AE2E"/>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9" w15:restartNumberingAfterBreak="0">
    <w:nsid w:val="5A362568"/>
    <w:multiLevelType w:val="hybridMultilevel"/>
    <w:tmpl w:val="9AE247D4"/>
    <w:lvl w:ilvl="0" w:tplc="10090001">
      <w:start w:val="1"/>
      <w:numFmt w:val="bullet"/>
      <w:lvlText w:val=""/>
      <w:lvlJc w:val="left"/>
      <w:pPr>
        <w:ind w:left="720" w:hanging="360"/>
      </w:pPr>
      <w:rPr>
        <w:rFonts w:ascii="Symbol" w:hAnsi="Symbol" w:hint="default"/>
      </w:rPr>
    </w:lvl>
    <w:lvl w:ilvl="1" w:tplc="01A470F4">
      <w:start w:val="1"/>
      <w:numFmt w:val="bullet"/>
      <w:lvlText w:val="o"/>
      <w:lvlJc w:val="left"/>
      <w:pPr>
        <w:ind w:left="1134" w:hanging="397"/>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DB77265"/>
    <w:multiLevelType w:val="hybridMultilevel"/>
    <w:tmpl w:val="436E24DA"/>
    <w:lvl w:ilvl="0" w:tplc="10090001">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31" w15:restartNumberingAfterBreak="0">
    <w:nsid w:val="601B3C33"/>
    <w:multiLevelType w:val="hybridMultilevel"/>
    <w:tmpl w:val="2F203E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7480291"/>
    <w:multiLevelType w:val="hybridMultilevel"/>
    <w:tmpl w:val="539E2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BE74B46"/>
    <w:multiLevelType w:val="hybridMultilevel"/>
    <w:tmpl w:val="6FFA5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C3200B7"/>
    <w:multiLevelType w:val="hybridMultilevel"/>
    <w:tmpl w:val="76901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247642"/>
    <w:multiLevelType w:val="hybridMultilevel"/>
    <w:tmpl w:val="48BA7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55E6967"/>
    <w:multiLevelType w:val="hybridMultilevel"/>
    <w:tmpl w:val="A61CF920"/>
    <w:lvl w:ilvl="0" w:tplc="EF7E4740">
      <w:start w:val="1"/>
      <w:numFmt w:val="bullet"/>
      <w:lvlText w:val=""/>
      <w:lvlJc w:val="left"/>
      <w:pPr>
        <w:ind w:left="430" w:hanging="180"/>
      </w:pPr>
      <w:rPr>
        <w:rFonts w:ascii="Symbol" w:eastAsia="Symbol" w:hAnsi="Symbol" w:hint="default"/>
        <w:sz w:val="22"/>
        <w:szCs w:val="22"/>
      </w:rPr>
    </w:lvl>
    <w:lvl w:ilvl="1" w:tplc="DD04971E">
      <w:start w:val="1"/>
      <w:numFmt w:val="bullet"/>
      <w:lvlText w:val="•"/>
      <w:lvlJc w:val="left"/>
      <w:pPr>
        <w:ind w:left="1447" w:hanging="180"/>
      </w:pPr>
      <w:rPr>
        <w:rFonts w:hint="default"/>
      </w:rPr>
    </w:lvl>
    <w:lvl w:ilvl="2" w:tplc="EF589692">
      <w:start w:val="1"/>
      <w:numFmt w:val="bullet"/>
      <w:lvlText w:val="•"/>
      <w:lvlJc w:val="left"/>
      <w:pPr>
        <w:ind w:left="2464" w:hanging="180"/>
      </w:pPr>
      <w:rPr>
        <w:rFonts w:hint="default"/>
      </w:rPr>
    </w:lvl>
    <w:lvl w:ilvl="3" w:tplc="055883F8">
      <w:start w:val="1"/>
      <w:numFmt w:val="bullet"/>
      <w:lvlText w:val="•"/>
      <w:lvlJc w:val="left"/>
      <w:pPr>
        <w:ind w:left="3481" w:hanging="180"/>
      </w:pPr>
      <w:rPr>
        <w:rFonts w:hint="default"/>
      </w:rPr>
    </w:lvl>
    <w:lvl w:ilvl="4" w:tplc="2828EF9C">
      <w:start w:val="1"/>
      <w:numFmt w:val="bullet"/>
      <w:lvlText w:val="•"/>
      <w:lvlJc w:val="left"/>
      <w:pPr>
        <w:ind w:left="4498" w:hanging="180"/>
      </w:pPr>
      <w:rPr>
        <w:rFonts w:hint="default"/>
      </w:rPr>
    </w:lvl>
    <w:lvl w:ilvl="5" w:tplc="B5F88356">
      <w:start w:val="1"/>
      <w:numFmt w:val="bullet"/>
      <w:lvlText w:val="•"/>
      <w:lvlJc w:val="left"/>
      <w:pPr>
        <w:ind w:left="5515" w:hanging="180"/>
      </w:pPr>
      <w:rPr>
        <w:rFonts w:hint="default"/>
      </w:rPr>
    </w:lvl>
    <w:lvl w:ilvl="6" w:tplc="F542702E">
      <w:start w:val="1"/>
      <w:numFmt w:val="bullet"/>
      <w:lvlText w:val="•"/>
      <w:lvlJc w:val="left"/>
      <w:pPr>
        <w:ind w:left="6532" w:hanging="180"/>
      </w:pPr>
      <w:rPr>
        <w:rFonts w:hint="default"/>
      </w:rPr>
    </w:lvl>
    <w:lvl w:ilvl="7" w:tplc="2FFAFEDA">
      <w:start w:val="1"/>
      <w:numFmt w:val="bullet"/>
      <w:lvlText w:val="•"/>
      <w:lvlJc w:val="left"/>
      <w:pPr>
        <w:ind w:left="7549" w:hanging="180"/>
      </w:pPr>
      <w:rPr>
        <w:rFonts w:hint="default"/>
      </w:rPr>
    </w:lvl>
    <w:lvl w:ilvl="8" w:tplc="9CF6083E">
      <w:start w:val="1"/>
      <w:numFmt w:val="bullet"/>
      <w:lvlText w:val="•"/>
      <w:lvlJc w:val="left"/>
      <w:pPr>
        <w:ind w:left="8566" w:hanging="180"/>
      </w:pPr>
      <w:rPr>
        <w:rFonts w:hint="default"/>
      </w:rPr>
    </w:lvl>
  </w:abstractNum>
  <w:abstractNum w:abstractNumId="37" w15:restartNumberingAfterBreak="0">
    <w:nsid w:val="7A8D5518"/>
    <w:multiLevelType w:val="hybridMultilevel"/>
    <w:tmpl w:val="8EA4A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692706"/>
    <w:multiLevelType w:val="hybridMultilevel"/>
    <w:tmpl w:val="A3D83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8"/>
  </w:num>
  <w:num w:numId="4">
    <w:abstractNumId w:val="30"/>
  </w:num>
  <w:num w:numId="5">
    <w:abstractNumId w:val="0"/>
  </w:num>
  <w:num w:numId="6">
    <w:abstractNumId w:val="26"/>
  </w:num>
  <w:num w:numId="7">
    <w:abstractNumId w:val="35"/>
  </w:num>
  <w:num w:numId="8">
    <w:abstractNumId w:val="33"/>
  </w:num>
  <w:num w:numId="9">
    <w:abstractNumId w:val="18"/>
  </w:num>
  <w:num w:numId="10">
    <w:abstractNumId w:val="21"/>
  </w:num>
  <w:num w:numId="11">
    <w:abstractNumId w:val="37"/>
  </w:num>
  <w:num w:numId="12">
    <w:abstractNumId w:val="3"/>
  </w:num>
  <w:num w:numId="13">
    <w:abstractNumId w:val="34"/>
  </w:num>
  <w:num w:numId="14">
    <w:abstractNumId w:val="12"/>
  </w:num>
  <w:num w:numId="15">
    <w:abstractNumId w:val="6"/>
  </w:num>
  <w:num w:numId="16">
    <w:abstractNumId w:val="38"/>
  </w:num>
  <w:num w:numId="17">
    <w:abstractNumId w:val="27"/>
  </w:num>
  <w:num w:numId="18">
    <w:abstractNumId w:val="7"/>
  </w:num>
  <w:num w:numId="19">
    <w:abstractNumId w:val="4"/>
  </w:num>
  <w:num w:numId="20">
    <w:abstractNumId w:val="2"/>
  </w:num>
  <w:num w:numId="21">
    <w:abstractNumId w:val="9"/>
  </w:num>
  <w:num w:numId="22">
    <w:abstractNumId w:val="32"/>
  </w:num>
  <w:num w:numId="23">
    <w:abstractNumId w:val="15"/>
  </w:num>
  <w:num w:numId="24">
    <w:abstractNumId w:val="13"/>
  </w:num>
  <w:num w:numId="25">
    <w:abstractNumId w:val="31"/>
  </w:num>
  <w:num w:numId="26">
    <w:abstractNumId w:val="8"/>
  </w:num>
  <w:num w:numId="27">
    <w:abstractNumId w:val="25"/>
  </w:num>
  <w:num w:numId="28">
    <w:abstractNumId w:val="14"/>
  </w:num>
  <w:num w:numId="29">
    <w:abstractNumId w:val="24"/>
  </w:num>
  <w:num w:numId="30">
    <w:abstractNumId w:val="19"/>
  </w:num>
  <w:num w:numId="31">
    <w:abstractNumId w:val="10"/>
  </w:num>
  <w:num w:numId="32">
    <w:abstractNumId w:val="29"/>
  </w:num>
  <w:num w:numId="33">
    <w:abstractNumId w:val="5"/>
  </w:num>
  <w:num w:numId="34">
    <w:abstractNumId w:val="16"/>
  </w:num>
  <w:num w:numId="35">
    <w:abstractNumId w:val="1"/>
  </w:num>
  <w:num w:numId="36">
    <w:abstractNumId w:val="20"/>
  </w:num>
  <w:num w:numId="37">
    <w:abstractNumId w:val="22"/>
  </w:num>
  <w:num w:numId="38">
    <w:abstractNumId w:val="23"/>
  </w:num>
  <w:num w:numId="39">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567"/>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31B74"/>
    <w:rsid w:val="000027B4"/>
    <w:rsid w:val="00006833"/>
    <w:rsid w:val="000069A9"/>
    <w:rsid w:val="0001025A"/>
    <w:rsid w:val="0001067F"/>
    <w:rsid w:val="0001139B"/>
    <w:rsid w:val="00011B54"/>
    <w:rsid w:val="00011EDB"/>
    <w:rsid w:val="00011FB4"/>
    <w:rsid w:val="0001212C"/>
    <w:rsid w:val="00013AC0"/>
    <w:rsid w:val="00013FD6"/>
    <w:rsid w:val="0001494B"/>
    <w:rsid w:val="00014B5E"/>
    <w:rsid w:val="00017236"/>
    <w:rsid w:val="000176CF"/>
    <w:rsid w:val="00017748"/>
    <w:rsid w:val="00017B06"/>
    <w:rsid w:val="000200F8"/>
    <w:rsid w:val="000219E4"/>
    <w:rsid w:val="00023D36"/>
    <w:rsid w:val="00024E9B"/>
    <w:rsid w:val="0002595A"/>
    <w:rsid w:val="00026D82"/>
    <w:rsid w:val="00027FCB"/>
    <w:rsid w:val="000320BD"/>
    <w:rsid w:val="000331C3"/>
    <w:rsid w:val="00033B5F"/>
    <w:rsid w:val="00035845"/>
    <w:rsid w:val="00035D91"/>
    <w:rsid w:val="000362C9"/>
    <w:rsid w:val="00036C05"/>
    <w:rsid w:val="000402D0"/>
    <w:rsid w:val="000402D4"/>
    <w:rsid w:val="00041917"/>
    <w:rsid w:val="000420AC"/>
    <w:rsid w:val="000439EB"/>
    <w:rsid w:val="000451F7"/>
    <w:rsid w:val="0004555F"/>
    <w:rsid w:val="000460DE"/>
    <w:rsid w:val="0004663A"/>
    <w:rsid w:val="00046C82"/>
    <w:rsid w:val="00046F71"/>
    <w:rsid w:val="00047A2A"/>
    <w:rsid w:val="00050E47"/>
    <w:rsid w:val="00051DD4"/>
    <w:rsid w:val="00052982"/>
    <w:rsid w:val="000539A0"/>
    <w:rsid w:val="00054257"/>
    <w:rsid w:val="000553CD"/>
    <w:rsid w:val="00055CC3"/>
    <w:rsid w:val="00060336"/>
    <w:rsid w:val="0006101B"/>
    <w:rsid w:val="000627CA"/>
    <w:rsid w:val="00062D96"/>
    <w:rsid w:val="0006372D"/>
    <w:rsid w:val="000670FA"/>
    <w:rsid w:val="00067995"/>
    <w:rsid w:val="0007016B"/>
    <w:rsid w:val="0007057F"/>
    <w:rsid w:val="00073609"/>
    <w:rsid w:val="00073CFA"/>
    <w:rsid w:val="00073ED2"/>
    <w:rsid w:val="00074124"/>
    <w:rsid w:val="000762D3"/>
    <w:rsid w:val="00076861"/>
    <w:rsid w:val="00080CE0"/>
    <w:rsid w:val="00083776"/>
    <w:rsid w:val="00084AA6"/>
    <w:rsid w:val="00086D19"/>
    <w:rsid w:val="0009007B"/>
    <w:rsid w:val="000904BF"/>
    <w:rsid w:val="00094A38"/>
    <w:rsid w:val="00094F23"/>
    <w:rsid w:val="00095FAE"/>
    <w:rsid w:val="000A0622"/>
    <w:rsid w:val="000A19E0"/>
    <w:rsid w:val="000A1AE6"/>
    <w:rsid w:val="000A3804"/>
    <w:rsid w:val="000B2103"/>
    <w:rsid w:val="000B2568"/>
    <w:rsid w:val="000B4A66"/>
    <w:rsid w:val="000C0B21"/>
    <w:rsid w:val="000C37F2"/>
    <w:rsid w:val="000C5607"/>
    <w:rsid w:val="000C68C4"/>
    <w:rsid w:val="000C6B8B"/>
    <w:rsid w:val="000C6CF9"/>
    <w:rsid w:val="000D0A2C"/>
    <w:rsid w:val="000D242D"/>
    <w:rsid w:val="000D3164"/>
    <w:rsid w:val="000D35AC"/>
    <w:rsid w:val="000D3E0C"/>
    <w:rsid w:val="000D47E2"/>
    <w:rsid w:val="000D533A"/>
    <w:rsid w:val="000D6096"/>
    <w:rsid w:val="000E063D"/>
    <w:rsid w:val="000E0B71"/>
    <w:rsid w:val="000E197D"/>
    <w:rsid w:val="000E2D93"/>
    <w:rsid w:val="000E44E1"/>
    <w:rsid w:val="000E5823"/>
    <w:rsid w:val="000E6280"/>
    <w:rsid w:val="000E72F5"/>
    <w:rsid w:val="000F3E92"/>
    <w:rsid w:val="000F5F56"/>
    <w:rsid w:val="000F72C7"/>
    <w:rsid w:val="000F75CD"/>
    <w:rsid w:val="000F7BED"/>
    <w:rsid w:val="00100728"/>
    <w:rsid w:val="00101929"/>
    <w:rsid w:val="001020B7"/>
    <w:rsid w:val="00107098"/>
    <w:rsid w:val="001209D5"/>
    <w:rsid w:val="00122225"/>
    <w:rsid w:val="001226E2"/>
    <w:rsid w:val="00122703"/>
    <w:rsid w:val="00123C8D"/>
    <w:rsid w:val="00124724"/>
    <w:rsid w:val="00125452"/>
    <w:rsid w:val="00125FA2"/>
    <w:rsid w:val="00126073"/>
    <w:rsid w:val="00130147"/>
    <w:rsid w:val="0013151F"/>
    <w:rsid w:val="00132213"/>
    <w:rsid w:val="001324AC"/>
    <w:rsid w:val="00132584"/>
    <w:rsid w:val="00134529"/>
    <w:rsid w:val="00135319"/>
    <w:rsid w:val="0013536D"/>
    <w:rsid w:val="0013628A"/>
    <w:rsid w:val="00136BB8"/>
    <w:rsid w:val="00140D96"/>
    <w:rsid w:val="0014105E"/>
    <w:rsid w:val="001426E1"/>
    <w:rsid w:val="00142843"/>
    <w:rsid w:val="0014331E"/>
    <w:rsid w:val="00146C1D"/>
    <w:rsid w:val="00147048"/>
    <w:rsid w:val="00151310"/>
    <w:rsid w:val="00151BBB"/>
    <w:rsid w:val="0015293A"/>
    <w:rsid w:val="00153C1E"/>
    <w:rsid w:val="0015492B"/>
    <w:rsid w:val="001557C4"/>
    <w:rsid w:val="00157369"/>
    <w:rsid w:val="00160D3A"/>
    <w:rsid w:val="0016296E"/>
    <w:rsid w:val="0016424F"/>
    <w:rsid w:val="00165CFE"/>
    <w:rsid w:val="00165EF9"/>
    <w:rsid w:val="001701CC"/>
    <w:rsid w:val="001722E3"/>
    <w:rsid w:val="001726A5"/>
    <w:rsid w:val="00173173"/>
    <w:rsid w:val="00177772"/>
    <w:rsid w:val="00180464"/>
    <w:rsid w:val="00181FB3"/>
    <w:rsid w:val="001823D8"/>
    <w:rsid w:val="001877E5"/>
    <w:rsid w:val="00192C07"/>
    <w:rsid w:val="00194CA8"/>
    <w:rsid w:val="00197842"/>
    <w:rsid w:val="00197F51"/>
    <w:rsid w:val="001A0506"/>
    <w:rsid w:val="001A09C5"/>
    <w:rsid w:val="001A505B"/>
    <w:rsid w:val="001A5A74"/>
    <w:rsid w:val="001A5F71"/>
    <w:rsid w:val="001A6C63"/>
    <w:rsid w:val="001A6F89"/>
    <w:rsid w:val="001B120A"/>
    <w:rsid w:val="001B24D2"/>
    <w:rsid w:val="001B416A"/>
    <w:rsid w:val="001B4174"/>
    <w:rsid w:val="001B560F"/>
    <w:rsid w:val="001B6B37"/>
    <w:rsid w:val="001B7B27"/>
    <w:rsid w:val="001C2FF1"/>
    <w:rsid w:val="001C424C"/>
    <w:rsid w:val="001C49C9"/>
    <w:rsid w:val="001C5277"/>
    <w:rsid w:val="001C73D9"/>
    <w:rsid w:val="001C7F4F"/>
    <w:rsid w:val="001D065B"/>
    <w:rsid w:val="001D1311"/>
    <w:rsid w:val="001D5282"/>
    <w:rsid w:val="001D60E2"/>
    <w:rsid w:val="001E2E45"/>
    <w:rsid w:val="001E2E90"/>
    <w:rsid w:val="001E2F49"/>
    <w:rsid w:val="001E369B"/>
    <w:rsid w:val="001E5B20"/>
    <w:rsid w:val="001E5F1E"/>
    <w:rsid w:val="001E61C8"/>
    <w:rsid w:val="001E7A6D"/>
    <w:rsid w:val="001F17BA"/>
    <w:rsid w:val="001F35CE"/>
    <w:rsid w:val="001F3EEB"/>
    <w:rsid w:val="001F7E0E"/>
    <w:rsid w:val="00200AA1"/>
    <w:rsid w:val="00201DAB"/>
    <w:rsid w:val="0020427B"/>
    <w:rsid w:val="0020463A"/>
    <w:rsid w:val="00204744"/>
    <w:rsid w:val="00204C54"/>
    <w:rsid w:val="002075E2"/>
    <w:rsid w:val="00207853"/>
    <w:rsid w:val="002105CF"/>
    <w:rsid w:val="00210ECC"/>
    <w:rsid w:val="0021106F"/>
    <w:rsid w:val="002129C3"/>
    <w:rsid w:val="002148F8"/>
    <w:rsid w:val="00214B94"/>
    <w:rsid w:val="00214E9C"/>
    <w:rsid w:val="002150E6"/>
    <w:rsid w:val="00216A5C"/>
    <w:rsid w:val="00217144"/>
    <w:rsid w:val="00217652"/>
    <w:rsid w:val="00221C21"/>
    <w:rsid w:val="0022219A"/>
    <w:rsid w:val="00222A81"/>
    <w:rsid w:val="00223B81"/>
    <w:rsid w:val="00224DD0"/>
    <w:rsid w:val="00225E77"/>
    <w:rsid w:val="00235262"/>
    <w:rsid w:val="00235312"/>
    <w:rsid w:val="00235B36"/>
    <w:rsid w:val="00235C13"/>
    <w:rsid w:val="00237BF6"/>
    <w:rsid w:val="00240702"/>
    <w:rsid w:val="00241F2E"/>
    <w:rsid w:val="0024551D"/>
    <w:rsid w:val="00250586"/>
    <w:rsid w:val="00251AE8"/>
    <w:rsid w:val="002576E5"/>
    <w:rsid w:val="00261357"/>
    <w:rsid w:val="00261728"/>
    <w:rsid w:val="00262154"/>
    <w:rsid w:val="00262CB6"/>
    <w:rsid w:val="00264A91"/>
    <w:rsid w:val="0026599E"/>
    <w:rsid w:val="00265B1C"/>
    <w:rsid w:val="00266175"/>
    <w:rsid w:val="00266C5D"/>
    <w:rsid w:val="00267784"/>
    <w:rsid w:val="002679D0"/>
    <w:rsid w:val="00271321"/>
    <w:rsid w:val="0027199D"/>
    <w:rsid w:val="00273EAF"/>
    <w:rsid w:val="00274195"/>
    <w:rsid w:val="002742A7"/>
    <w:rsid w:val="00274619"/>
    <w:rsid w:val="002746AB"/>
    <w:rsid w:val="00275AFC"/>
    <w:rsid w:val="002772E1"/>
    <w:rsid w:val="00281A85"/>
    <w:rsid w:val="002839DB"/>
    <w:rsid w:val="00283A14"/>
    <w:rsid w:val="00285C46"/>
    <w:rsid w:val="00287138"/>
    <w:rsid w:val="00291B97"/>
    <w:rsid w:val="002935C3"/>
    <w:rsid w:val="00296D41"/>
    <w:rsid w:val="00296D7A"/>
    <w:rsid w:val="00297183"/>
    <w:rsid w:val="0029720F"/>
    <w:rsid w:val="00297D34"/>
    <w:rsid w:val="002A0C3C"/>
    <w:rsid w:val="002A168F"/>
    <w:rsid w:val="002A1EF8"/>
    <w:rsid w:val="002A364C"/>
    <w:rsid w:val="002A5334"/>
    <w:rsid w:val="002A6476"/>
    <w:rsid w:val="002B336F"/>
    <w:rsid w:val="002B3F40"/>
    <w:rsid w:val="002B68A4"/>
    <w:rsid w:val="002B690B"/>
    <w:rsid w:val="002B72FC"/>
    <w:rsid w:val="002C1A15"/>
    <w:rsid w:val="002C1B89"/>
    <w:rsid w:val="002C1E82"/>
    <w:rsid w:val="002C3BCC"/>
    <w:rsid w:val="002C40A8"/>
    <w:rsid w:val="002C4A84"/>
    <w:rsid w:val="002C4F6A"/>
    <w:rsid w:val="002C5F34"/>
    <w:rsid w:val="002C600B"/>
    <w:rsid w:val="002C6448"/>
    <w:rsid w:val="002C6618"/>
    <w:rsid w:val="002C6678"/>
    <w:rsid w:val="002D1EFB"/>
    <w:rsid w:val="002D265E"/>
    <w:rsid w:val="002D5268"/>
    <w:rsid w:val="002D6D63"/>
    <w:rsid w:val="002D7386"/>
    <w:rsid w:val="002D7589"/>
    <w:rsid w:val="002D7F7F"/>
    <w:rsid w:val="002E1018"/>
    <w:rsid w:val="002E128A"/>
    <w:rsid w:val="002E2AE1"/>
    <w:rsid w:val="002E35BA"/>
    <w:rsid w:val="002E3632"/>
    <w:rsid w:val="002E422C"/>
    <w:rsid w:val="002E641B"/>
    <w:rsid w:val="002F0E44"/>
    <w:rsid w:val="002F33D0"/>
    <w:rsid w:val="002F35EF"/>
    <w:rsid w:val="002F53F0"/>
    <w:rsid w:val="00301216"/>
    <w:rsid w:val="00301AD9"/>
    <w:rsid w:val="00302401"/>
    <w:rsid w:val="00303206"/>
    <w:rsid w:val="00305C34"/>
    <w:rsid w:val="00307529"/>
    <w:rsid w:val="00307766"/>
    <w:rsid w:val="003078FC"/>
    <w:rsid w:val="0031373B"/>
    <w:rsid w:val="003150E7"/>
    <w:rsid w:val="00316603"/>
    <w:rsid w:val="0031683E"/>
    <w:rsid w:val="003209C8"/>
    <w:rsid w:val="0032292C"/>
    <w:rsid w:val="00323973"/>
    <w:rsid w:val="00326128"/>
    <w:rsid w:val="0032686B"/>
    <w:rsid w:val="003273A1"/>
    <w:rsid w:val="00327B04"/>
    <w:rsid w:val="00327E7E"/>
    <w:rsid w:val="003302BA"/>
    <w:rsid w:val="00331B74"/>
    <w:rsid w:val="00332007"/>
    <w:rsid w:val="0033460A"/>
    <w:rsid w:val="00334B92"/>
    <w:rsid w:val="00335E8C"/>
    <w:rsid w:val="0034054E"/>
    <w:rsid w:val="00343007"/>
    <w:rsid w:val="00344CAE"/>
    <w:rsid w:val="00346BA4"/>
    <w:rsid w:val="003513C3"/>
    <w:rsid w:val="00352AB9"/>
    <w:rsid w:val="003545C5"/>
    <w:rsid w:val="00354F5B"/>
    <w:rsid w:val="003551CC"/>
    <w:rsid w:val="003559A7"/>
    <w:rsid w:val="00355CC9"/>
    <w:rsid w:val="00356B1A"/>
    <w:rsid w:val="0036030C"/>
    <w:rsid w:val="003624D0"/>
    <w:rsid w:val="00362A35"/>
    <w:rsid w:val="0036475A"/>
    <w:rsid w:val="00365EB8"/>
    <w:rsid w:val="00365F37"/>
    <w:rsid w:val="00366DB9"/>
    <w:rsid w:val="003709A5"/>
    <w:rsid w:val="003722DF"/>
    <w:rsid w:val="00372E08"/>
    <w:rsid w:val="00373C40"/>
    <w:rsid w:val="0038183B"/>
    <w:rsid w:val="003821F1"/>
    <w:rsid w:val="00385792"/>
    <w:rsid w:val="0039078D"/>
    <w:rsid w:val="0039106B"/>
    <w:rsid w:val="00391315"/>
    <w:rsid w:val="00391C72"/>
    <w:rsid w:val="00392B2F"/>
    <w:rsid w:val="003932E4"/>
    <w:rsid w:val="00394BE4"/>
    <w:rsid w:val="00396D8C"/>
    <w:rsid w:val="00397764"/>
    <w:rsid w:val="0039781B"/>
    <w:rsid w:val="00397AD4"/>
    <w:rsid w:val="003A06B9"/>
    <w:rsid w:val="003A1398"/>
    <w:rsid w:val="003A14F8"/>
    <w:rsid w:val="003A4605"/>
    <w:rsid w:val="003A55D5"/>
    <w:rsid w:val="003A7E57"/>
    <w:rsid w:val="003B15E1"/>
    <w:rsid w:val="003B18CD"/>
    <w:rsid w:val="003B1D7E"/>
    <w:rsid w:val="003B2A08"/>
    <w:rsid w:val="003B2D5F"/>
    <w:rsid w:val="003B3A54"/>
    <w:rsid w:val="003B3E86"/>
    <w:rsid w:val="003B4C8C"/>
    <w:rsid w:val="003B4FE0"/>
    <w:rsid w:val="003B53D7"/>
    <w:rsid w:val="003B78D9"/>
    <w:rsid w:val="003C20AA"/>
    <w:rsid w:val="003C42C5"/>
    <w:rsid w:val="003C4B2C"/>
    <w:rsid w:val="003C54A3"/>
    <w:rsid w:val="003C5A21"/>
    <w:rsid w:val="003C5D99"/>
    <w:rsid w:val="003C78DC"/>
    <w:rsid w:val="003C7E1E"/>
    <w:rsid w:val="003D5C45"/>
    <w:rsid w:val="003E0DAF"/>
    <w:rsid w:val="003E2631"/>
    <w:rsid w:val="003E3A05"/>
    <w:rsid w:val="003E6808"/>
    <w:rsid w:val="003E79F2"/>
    <w:rsid w:val="003F1415"/>
    <w:rsid w:val="003F16E0"/>
    <w:rsid w:val="003F286A"/>
    <w:rsid w:val="003F4009"/>
    <w:rsid w:val="003F4523"/>
    <w:rsid w:val="003F6FB3"/>
    <w:rsid w:val="00400780"/>
    <w:rsid w:val="00400D4B"/>
    <w:rsid w:val="00401A82"/>
    <w:rsid w:val="00403C4A"/>
    <w:rsid w:val="00405491"/>
    <w:rsid w:val="004064E7"/>
    <w:rsid w:val="00406F7D"/>
    <w:rsid w:val="00411861"/>
    <w:rsid w:val="00412C7E"/>
    <w:rsid w:val="00413505"/>
    <w:rsid w:val="0041562A"/>
    <w:rsid w:val="00415793"/>
    <w:rsid w:val="0041773D"/>
    <w:rsid w:val="004218D9"/>
    <w:rsid w:val="00421BDA"/>
    <w:rsid w:val="00421EF1"/>
    <w:rsid w:val="00423FA2"/>
    <w:rsid w:val="00424033"/>
    <w:rsid w:val="00426E79"/>
    <w:rsid w:val="00426EB1"/>
    <w:rsid w:val="00427947"/>
    <w:rsid w:val="0043012A"/>
    <w:rsid w:val="0043261C"/>
    <w:rsid w:val="00434AF2"/>
    <w:rsid w:val="00434C59"/>
    <w:rsid w:val="00435E3E"/>
    <w:rsid w:val="0043715A"/>
    <w:rsid w:val="00437276"/>
    <w:rsid w:val="004419BC"/>
    <w:rsid w:val="00442B92"/>
    <w:rsid w:val="004437F8"/>
    <w:rsid w:val="00444194"/>
    <w:rsid w:val="00444766"/>
    <w:rsid w:val="00444B44"/>
    <w:rsid w:val="00444D55"/>
    <w:rsid w:val="00445761"/>
    <w:rsid w:val="00446077"/>
    <w:rsid w:val="0044712D"/>
    <w:rsid w:val="004502CB"/>
    <w:rsid w:val="004506A6"/>
    <w:rsid w:val="0045173A"/>
    <w:rsid w:val="0045239D"/>
    <w:rsid w:val="00454B20"/>
    <w:rsid w:val="004550C9"/>
    <w:rsid w:val="004562B8"/>
    <w:rsid w:val="00460E3E"/>
    <w:rsid w:val="004619AC"/>
    <w:rsid w:val="00463506"/>
    <w:rsid w:val="00466C7D"/>
    <w:rsid w:val="0046760C"/>
    <w:rsid w:val="004733FD"/>
    <w:rsid w:val="00473910"/>
    <w:rsid w:val="00473ABC"/>
    <w:rsid w:val="00473E78"/>
    <w:rsid w:val="004769AB"/>
    <w:rsid w:val="00477C51"/>
    <w:rsid w:val="00480476"/>
    <w:rsid w:val="00480AA7"/>
    <w:rsid w:val="00483498"/>
    <w:rsid w:val="004851C1"/>
    <w:rsid w:val="00487127"/>
    <w:rsid w:val="0049167F"/>
    <w:rsid w:val="004940DE"/>
    <w:rsid w:val="00495C4C"/>
    <w:rsid w:val="00496594"/>
    <w:rsid w:val="00497364"/>
    <w:rsid w:val="00497B39"/>
    <w:rsid w:val="004A1969"/>
    <w:rsid w:val="004A47E4"/>
    <w:rsid w:val="004A4BA8"/>
    <w:rsid w:val="004A4F58"/>
    <w:rsid w:val="004A5037"/>
    <w:rsid w:val="004A54C8"/>
    <w:rsid w:val="004A59EA"/>
    <w:rsid w:val="004A70CD"/>
    <w:rsid w:val="004B0781"/>
    <w:rsid w:val="004B2FFE"/>
    <w:rsid w:val="004B4CB8"/>
    <w:rsid w:val="004B7A5E"/>
    <w:rsid w:val="004C0207"/>
    <w:rsid w:val="004C0A02"/>
    <w:rsid w:val="004C0A4D"/>
    <w:rsid w:val="004C0E53"/>
    <w:rsid w:val="004C2483"/>
    <w:rsid w:val="004C32C8"/>
    <w:rsid w:val="004C469A"/>
    <w:rsid w:val="004C6613"/>
    <w:rsid w:val="004C7FE0"/>
    <w:rsid w:val="004D2DCD"/>
    <w:rsid w:val="004D3361"/>
    <w:rsid w:val="004D47CA"/>
    <w:rsid w:val="004D65B6"/>
    <w:rsid w:val="004D74D0"/>
    <w:rsid w:val="004E1E12"/>
    <w:rsid w:val="004E1E80"/>
    <w:rsid w:val="004E249C"/>
    <w:rsid w:val="004E4016"/>
    <w:rsid w:val="004E418C"/>
    <w:rsid w:val="004E5239"/>
    <w:rsid w:val="004E61B2"/>
    <w:rsid w:val="004F1AF5"/>
    <w:rsid w:val="004F1FF4"/>
    <w:rsid w:val="004F2F1D"/>
    <w:rsid w:val="004F2F5F"/>
    <w:rsid w:val="004F34F5"/>
    <w:rsid w:val="004F44CA"/>
    <w:rsid w:val="004F62D2"/>
    <w:rsid w:val="00500BE5"/>
    <w:rsid w:val="0050124F"/>
    <w:rsid w:val="00502F30"/>
    <w:rsid w:val="00504A52"/>
    <w:rsid w:val="00504E93"/>
    <w:rsid w:val="00504F71"/>
    <w:rsid w:val="005060E8"/>
    <w:rsid w:val="00512986"/>
    <w:rsid w:val="00512D6E"/>
    <w:rsid w:val="00514410"/>
    <w:rsid w:val="00517053"/>
    <w:rsid w:val="00517CEF"/>
    <w:rsid w:val="005205AF"/>
    <w:rsid w:val="005212A9"/>
    <w:rsid w:val="00522148"/>
    <w:rsid w:val="00522869"/>
    <w:rsid w:val="00526C76"/>
    <w:rsid w:val="005275BC"/>
    <w:rsid w:val="005314CE"/>
    <w:rsid w:val="00531FD9"/>
    <w:rsid w:val="00532354"/>
    <w:rsid w:val="00540078"/>
    <w:rsid w:val="00540132"/>
    <w:rsid w:val="005409FD"/>
    <w:rsid w:val="00546706"/>
    <w:rsid w:val="00547258"/>
    <w:rsid w:val="005509A9"/>
    <w:rsid w:val="005521E8"/>
    <w:rsid w:val="00554254"/>
    <w:rsid w:val="0055485D"/>
    <w:rsid w:val="005574C3"/>
    <w:rsid w:val="0056181D"/>
    <w:rsid w:val="00564F79"/>
    <w:rsid w:val="005671E4"/>
    <w:rsid w:val="00573406"/>
    <w:rsid w:val="005739FE"/>
    <w:rsid w:val="00573C86"/>
    <w:rsid w:val="005746DB"/>
    <w:rsid w:val="005748FD"/>
    <w:rsid w:val="00580A2F"/>
    <w:rsid w:val="00580EF7"/>
    <w:rsid w:val="005816E5"/>
    <w:rsid w:val="005835B6"/>
    <w:rsid w:val="005857A3"/>
    <w:rsid w:val="00587B7F"/>
    <w:rsid w:val="0059173B"/>
    <w:rsid w:val="00591CB2"/>
    <w:rsid w:val="005923C4"/>
    <w:rsid w:val="0059393D"/>
    <w:rsid w:val="00593DAE"/>
    <w:rsid w:val="00594CCC"/>
    <w:rsid w:val="00595847"/>
    <w:rsid w:val="0059734F"/>
    <w:rsid w:val="00597929"/>
    <w:rsid w:val="005A0414"/>
    <w:rsid w:val="005A24D9"/>
    <w:rsid w:val="005A49F5"/>
    <w:rsid w:val="005A6ADF"/>
    <w:rsid w:val="005A6E80"/>
    <w:rsid w:val="005A78B5"/>
    <w:rsid w:val="005A78C7"/>
    <w:rsid w:val="005B0C8B"/>
    <w:rsid w:val="005B1163"/>
    <w:rsid w:val="005B130E"/>
    <w:rsid w:val="005B3F48"/>
    <w:rsid w:val="005B44F2"/>
    <w:rsid w:val="005B456D"/>
    <w:rsid w:val="005C109D"/>
    <w:rsid w:val="005C24AA"/>
    <w:rsid w:val="005C361E"/>
    <w:rsid w:val="005C4816"/>
    <w:rsid w:val="005C4DCA"/>
    <w:rsid w:val="005D2EB3"/>
    <w:rsid w:val="005D51EE"/>
    <w:rsid w:val="005D75FF"/>
    <w:rsid w:val="005D778D"/>
    <w:rsid w:val="005E0BFA"/>
    <w:rsid w:val="005E12D5"/>
    <w:rsid w:val="005E150B"/>
    <w:rsid w:val="005E3009"/>
    <w:rsid w:val="005E308B"/>
    <w:rsid w:val="005E3418"/>
    <w:rsid w:val="005E359E"/>
    <w:rsid w:val="005E4522"/>
    <w:rsid w:val="005E73D6"/>
    <w:rsid w:val="005F191C"/>
    <w:rsid w:val="005F1ACF"/>
    <w:rsid w:val="005F37FA"/>
    <w:rsid w:val="005F3C67"/>
    <w:rsid w:val="005F4C52"/>
    <w:rsid w:val="005F6B7B"/>
    <w:rsid w:val="006022F4"/>
    <w:rsid w:val="00603B57"/>
    <w:rsid w:val="00603C1A"/>
    <w:rsid w:val="00612F97"/>
    <w:rsid w:val="006151DC"/>
    <w:rsid w:val="00617316"/>
    <w:rsid w:val="00620466"/>
    <w:rsid w:val="00621441"/>
    <w:rsid w:val="00621967"/>
    <w:rsid w:val="0062449B"/>
    <w:rsid w:val="0062484E"/>
    <w:rsid w:val="00625D7A"/>
    <w:rsid w:val="00626233"/>
    <w:rsid w:val="00630DF2"/>
    <w:rsid w:val="0063158B"/>
    <w:rsid w:val="0063386D"/>
    <w:rsid w:val="006359B5"/>
    <w:rsid w:val="0063677B"/>
    <w:rsid w:val="006409D7"/>
    <w:rsid w:val="00640E95"/>
    <w:rsid w:val="0064163B"/>
    <w:rsid w:val="006419B4"/>
    <w:rsid w:val="00641E9F"/>
    <w:rsid w:val="00643219"/>
    <w:rsid w:val="00643B67"/>
    <w:rsid w:val="0064506E"/>
    <w:rsid w:val="0064595E"/>
    <w:rsid w:val="00647223"/>
    <w:rsid w:val="00656B74"/>
    <w:rsid w:val="006600F7"/>
    <w:rsid w:val="00660426"/>
    <w:rsid w:val="00660CC1"/>
    <w:rsid w:val="00661132"/>
    <w:rsid w:val="00661A47"/>
    <w:rsid w:val="00663FBC"/>
    <w:rsid w:val="00671B6D"/>
    <w:rsid w:val="006739F4"/>
    <w:rsid w:val="00677801"/>
    <w:rsid w:val="00680F6C"/>
    <w:rsid w:val="00681F41"/>
    <w:rsid w:val="0068216B"/>
    <w:rsid w:val="006825AF"/>
    <w:rsid w:val="006846B5"/>
    <w:rsid w:val="006851CA"/>
    <w:rsid w:val="00687265"/>
    <w:rsid w:val="00690BA5"/>
    <w:rsid w:val="006955D4"/>
    <w:rsid w:val="0069608D"/>
    <w:rsid w:val="00697F89"/>
    <w:rsid w:val="006A156B"/>
    <w:rsid w:val="006A298C"/>
    <w:rsid w:val="006A5599"/>
    <w:rsid w:val="006A59D0"/>
    <w:rsid w:val="006A6174"/>
    <w:rsid w:val="006A7554"/>
    <w:rsid w:val="006B1ECC"/>
    <w:rsid w:val="006B3319"/>
    <w:rsid w:val="006B48ED"/>
    <w:rsid w:val="006B64C4"/>
    <w:rsid w:val="006B6EFC"/>
    <w:rsid w:val="006B6F1C"/>
    <w:rsid w:val="006C1156"/>
    <w:rsid w:val="006C287B"/>
    <w:rsid w:val="006C3F54"/>
    <w:rsid w:val="006C6673"/>
    <w:rsid w:val="006D14DD"/>
    <w:rsid w:val="006D3AFF"/>
    <w:rsid w:val="006D565B"/>
    <w:rsid w:val="006D65A3"/>
    <w:rsid w:val="006E05FF"/>
    <w:rsid w:val="006E0FA3"/>
    <w:rsid w:val="006E1877"/>
    <w:rsid w:val="006E28BB"/>
    <w:rsid w:val="006E30DB"/>
    <w:rsid w:val="006E4E98"/>
    <w:rsid w:val="006E5227"/>
    <w:rsid w:val="006E5CC3"/>
    <w:rsid w:val="006E5DE9"/>
    <w:rsid w:val="006E6608"/>
    <w:rsid w:val="006F199C"/>
    <w:rsid w:val="006F2480"/>
    <w:rsid w:val="006F2B8F"/>
    <w:rsid w:val="006F4734"/>
    <w:rsid w:val="006F4C29"/>
    <w:rsid w:val="006F679D"/>
    <w:rsid w:val="00701571"/>
    <w:rsid w:val="0070476A"/>
    <w:rsid w:val="007054D4"/>
    <w:rsid w:val="00710956"/>
    <w:rsid w:val="00712416"/>
    <w:rsid w:val="007126F5"/>
    <w:rsid w:val="00714AED"/>
    <w:rsid w:val="00714E03"/>
    <w:rsid w:val="00715750"/>
    <w:rsid w:val="007160EA"/>
    <w:rsid w:val="00717125"/>
    <w:rsid w:val="0072001F"/>
    <w:rsid w:val="00720645"/>
    <w:rsid w:val="00722C56"/>
    <w:rsid w:val="00722EE9"/>
    <w:rsid w:val="00722F7C"/>
    <w:rsid w:val="0072338D"/>
    <w:rsid w:val="0073105D"/>
    <w:rsid w:val="0073476A"/>
    <w:rsid w:val="00740298"/>
    <w:rsid w:val="00740A66"/>
    <w:rsid w:val="007412DF"/>
    <w:rsid w:val="00741561"/>
    <w:rsid w:val="007435E7"/>
    <w:rsid w:val="00743B06"/>
    <w:rsid w:val="00745FF6"/>
    <w:rsid w:val="007506CC"/>
    <w:rsid w:val="00751291"/>
    <w:rsid w:val="00751CD1"/>
    <w:rsid w:val="00751DEB"/>
    <w:rsid w:val="00752476"/>
    <w:rsid w:val="00752D83"/>
    <w:rsid w:val="0075338B"/>
    <w:rsid w:val="0075349B"/>
    <w:rsid w:val="00756673"/>
    <w:rsid w:val="00757A84"/>
    <w:rsid w:val="00757E1C"/>
    <w:rsid w:val="00760516"/>
    <w:rsid w:val="00761497"/>
    <w:rsid w:val="007622BF"/>
    <w:rsid w:val="007718DC"/>
    <w:rsid w:val="007722AC"/>
    <w:rsid w:val="00773991"/>
    <w:rsid w:val="007739AA"/>
    <w:rsid w:val="0077469E"/>
    <w:rsid w:val="00774DCE"/>
    <w:rsid w:val="0077598F"/>
    <w:rsid w:val="00777491"/>
    <w:rsid w:val="00781481"/>
    <w:rsid w:val="00781875"/>
    <w:rsid w:val="00781A04"/>
    <w:rsid w:val="00783BE9"/>
    <w:rsid w:val="00784113"/>
    <w:rsid w:val="0078550B"/>
    <w:rsid w:val="00786E6B"/>
    <w:rsid w:val="00791D36"/>
    <w:rsid w:val="007938D6"/>
    <w:rsid w:val="007969B5"/>
    <w:rsid w:val="007A0D9C"/>
    <w:rsid w:val="007A73F4"/>
    <w:rsid w:val="007B000B"/>
    <w:rsid w:val="007B0D47"/>
    <w:rsid w:val="007B3082"/>
    <w:rsid w:val="007B3F6E"/>
    <w:rsid w:val="007B4E72"/>
    <w:rsid w:val="007C0F03"/>
    <w:rsid w:val="007C24EE"/>
    <w:rsid w:val="007C4038"/>
    <w:rsid w:val="007C4B64"/>
    <w:rsid w:val="007C4D9E"/>
    <w:rsid w:val="007C58A6"/>
    <w:rsid w:val="007C5AF5"/>
    <w:rsid w:val="007C5EEE"/>
    <w:rsid w:val="007C6C03"/>
    <w:rsid w:val="007D566F"/>
    <w:rsid w:val="007D6E68"/>
    <w:rsid w:val="007D7948"/>
    <w:rsid w:val="007E37F6"/>
    <w:rsid w:val="007E4695"/>
    <w:rsid w:val="007E5F64"/>
    <w:rsid w:val="007F0EE3"/>
    <w:rsid w:val="007F1E38"/>
    <w:rsid w:val="00801B06"/>
    <w:rsid w:val="00803BB6"/>
    <w:rsid w:val="0080512E"/>
    <w:rsid w:val="00805FAC"/>
    <w:rsid w:val="008066CC"/>
    <w:rsid w:val="008073F2"/>
    <w:rsid w:val="00807656"/>
    <w:rsid w:val="00810585"/>
    <w:rsid w:val="00811EE9"/>
    <w:rsid w:val="0081240C"/>
    <w:rsid w:val="00812589"/>
    <w:rsid w:val="008126CD"/>
    <w:rsid w:val="00812F08"/>
    <w:rsid w:val="0081397E"/>
    <w:rsid w:val="008144B8"/>
    <w:rsid w:val="00815EAC"/>
    <w:rsid w:val="00820ACA"/>
    <w:rsid w:val="0082272C"/>
    <w:rsid w:val="00822B2D"/>
    <w:rsid w:val="00823275"/>
    <w:rsid w:val="008326FE"/>
    <w:rsid w:val="00832D8F"/>
    <w:rsid w:val="00836225"/>
    <w:rsid w:val="008400E7"/>
    <w:rsid w:val="00842E46"/>
    <w:rsid w:val="00842F86"/>
    <w:rsid w:val="0084309D"/>
    <w:rsid w:val="00843250"/>
    <w:rsid w:val="00843D90"/>
    <w:rsid w:val="00844D16"/>
    <w:rsid w:val="00855BFE"/>
    <w:rsid w:val="00856F2F"/>
    <w:rsid w:val="008603E1"/>
    <w:rsid w:val="00861BC2"/>
    <w:rsid w:val="00863113"/>
    <w:rsid w:val="00866FF8"/>
    <w:rsid w:val="00867975"/>
    <w:rsid w:val="00867AA5"/>
    <w:rsid w:val="00871732"/>
    <w:rsid w:val="008734CE"/>
    <w:rsid w:val="0087479B"/>
    <w:rsid w:val="0087533A"/>
    <w:rsid w:val="008763FA"/>
    <w:rsid w:val="0087756D"/>
    <w:rsid w:val="008809D7"/>
    <w:rsid w:val="00881AF8"/>
    <w:rsid w:val="00883331"/>
    <w:rsid w:val="008858EE"/>
    <w:rsid w:val="008863DA"/>
    <w:rsid w:val="0088688E"/>
    <w:rsid w:val="00886EA5"/>
    <w:rsid w:val="008922E5"/>
    <w:rsid w:val="00896B83"/>
    <w:rsid w:val="00897870"/>
    <w:rsid w:val="008A047C"/>
    <w:rsid w:val="008A2FDA"/>
    <w:rsid w:val="008A3266"/>
    <w:rsid w:val="008A5AC1"/>
    <w:rsid w:val="008A5CE9"/>
    <w:rsid w:val="008A635F"/>
    <w:rsid w:val="008A79C5"/>
    <w:rsid w:val="008B1AA7"/>
    <w:rsid w:val="008B34C1"/>
    <w:rsid w:val="008B553A"/>
    <w:rsid w:val="008B572B"/>
    <w:rsid w:val="008B69BE"/>
    <w:rsid w:val="008B6F5F"/>
    <w:rsid w:val="008C036C"/>
    <w:rsid w:val="008C0F4C"/>
    <w:rsid w:val="008C135F"/>
    <w:rsid w:val="008C2AFA"/>
    <w:rsid w:val="008C3E2C"/>
    <w:rsid w:val="008C5233"/>
    <w:rsid w:val="008C5401"/>
    <w:rsid w:val="008C7BBD"/>
    <w:rsid w:val="008D139E"/>
    <w:rsid w:val="008D37D4"/>
    <w:rsid w:val="008D38BB"/>
    <w:rsid w:val="008D3CC3"/>
    <w:rsid w:val="008D4FEE"/>
    <w:rsid w:val="008D576A"/>
    <w:rsid w:val="008D712A"/>
    <w:rsid w:val="008E17ED"/>
    <w:rsid w:val="008E2349"/>
    <w:rsid w:val="008E2E54"/>
    <w:rsid w:val="008E383B"/>
    <w:rsid w:val="008E4446"/>
    <w:rsid w:val="008E490F"/>
    <w:rsid w:val="008E75AF"/>
    <w:rsid w:val="008E79A4"/>
    <w:rsid w:val="008F16CE"/>
    <w:rsid w:val="008F524E"/>
    <w:rsid w:val="0090001B"/>
    <w:rsid w:val="0090190F"/>
    <w:rsid w:val="00902142"/>
    <w:rsid w:val="00902EE1"/>
    <w:rsid w:val="0090666B"/>
    <w:rsid w:val="00911E24"/>
    <w:rsid w:val="00915895"/>
    <w:rsid w:val="00920672"/>
    <w:rsid w:val="0092087E"/>
    <w:rsid w:val="00922615"/>
    <w:rsid w:val="0092359A"/>
    <w:rsid w:val="00924816"/>
    <w:rsid w:val="009307B9"/>
    <w:rsid w:val="009313EB"/>
    <w:rsid w:val="00932D81"/>
    <w:rsid w:val="009332F7"/>
    <w:rsid w:val="009338F8"/>
    <w:rsid w:val="00933955"/>
    <w:rsid w:val="0093563B"/>
    <w:rsid w:val="00935798"/>
    <w:rsid w:val="009370D9"/>
    <w:rsid w:val="0094141C"/>
    <w:rsid w:val="009419CB"/>
    <w:rsid w:val="00941C8F"/>
    <w:rsid w:val="00942028"/>
    <w:rsid w:val="00944A48"/>
    <w:rsid w:val="009457A5"/>
    <w:rsid w:val="009466BB"/>
    <w:rsid w:val="00947AD2"/>
    <w:rsid w:val="009520C5"/>
    <w:rsid w:val="00953CD8"/>
    <w:rsid w:val="00954700"/>
    <w:rsid w:val="009554E7"/>
    <w:rsid w:val="009564DE"/>
    <w:rsid w:val="009603AE"/>
    <w:rsid w:val="00960BE4"/>
    <w:rsid w:val="009614D7"/>
    <w:rsid w:val="0096255A"/>
    <w:rsid w:val="0096653C"/>
    <w:rsid w:val="00970AD9"/>
    <w:rsid w:val="00971EB8"/>
    <w:rsid w:val="009726C2"/>
    <w:rsid w:val="00972E5B"/>
    <w:rsid w:val="0097687E"/>
    <w:rsid w:val="00981617"/>
    <w:rsid w:val="00982A6D"/>
    <w:rsid w:val="0098385C"/>
    <w:rsid w:val="0098443F"/>
    <w:rsid w:val="00984BA8"/>
    <w:rsid w:val="00984ED5"/>
    <w:rsid w:val="00990174"/>
    <w:rsid w:val="00990B0E"/>
    <w:rsid w:val="0099288B"/>
    <w:rsid w:val="00993A76"/>
    <w:rsid w:val="009942F4"/>
    <w:rsid w:val="00997D9C"/>
    <w:rsid w:val="009A09AB"/>
    <w:rsid w:val="009A4760"/>
    <w:rsid w:val="009A49AB"/>
    <w:rsid w:val="009A5DD4"/>
    <w:rsid w:val="009A6160"/>
    <w:rsid w:val="009B40FB"/>
    <w:rsid w:val="009B5CF6"/>
    <w:rsid w:val="009B5ED1"/>
    <w:rsid w:val="009B74C4"/>
    <w:rsid w:val="009C17BB"/>
    <w:rsid w:val="009C1A4B"/>
    <w:rsid w:val="009C1CB5"/>
    <w:rsid w:val="009C2B82"/>
    <w:rsid w:val="009C51EF"/>
    <w:rsid w:val="009D0A1E"/>
    <w:rsid w:val="009D1904"/>
    <w:rsid w:val="009D193C"/>
    <w:rsid w:val="009D2E86"/>
    <w:rsid w:val="009D4B19"/>
    <w:rsid w:val="009D6FAC"/>
    <w:rsid w:val="009D7DB8"/>
    <w:rsid w:val="009D7FE8"/>
    <w:rsid w:val="009E223F"/>
    <w:rsid w:val="009E2E05"/>
    <w:rsid w:val="009E3060"/>
    <w:rsid w:val="009E321E"/>
    <w:rsid w:val="009E3533"/>
    <w:rsid w:val="009E4D5C"/>
    <w:rsid w:val="009E5096"/>
    <w:rsid w:val="009E5F37"/>
    <w:rsid w:val="009E62C5"/>
    <w:rsid w:val="009E681D"/>
    <w:rsid w:val="009E7911"/>
    <w:rsid w:val="009F271D"/>
    <w:rsid w:val="009F3760"/>
    <w:rsid w:val="009F4BC6"/>
    <w:rsid w:val="009F54C6"/>
    <w:rsid w:val="009F736C"/>
    <w:rsid w:val="00A02C2A"/>
    <w:rsid w:val="00A057E9"/>
    <w:rsid w:val="00A05E0D"/>
    <w:rsid w:val="00A06A55"/>
    <w:rsid w:val="00A1045F"/>
    <w:rsid w:val="00A1745F"/>
    <w:rsid w:val="00A22B69"/>
    <w:rsid w:val="00A23F7A"/>
    <w:rsid w:val="00A264C7"/>
    <w:rsid w:val="00A30B5D"/>
    <w:rsid w:val="00A32382"/>
    <w:rsid w:val="00A332CF"/>
    <w:rsid w:val="00A338A9"/>
    <w:rsid w:val="00A33BAA"/>
    <w:rsid w:val="00A40D60"/>
    <w:rsid w:val="00A41319"/>
    <w:rsid w:val="00A41E92"/>
    <w:rsid w:val="00A43796"/>
    <w:rsid w:val="00A445FB"/>
    <w:rsid w:val="00A44667"/>
    <w:rsid w:val="00A4615F"/>
    <w:rsid w:val="00A4782C"/>
    <w:rsid w:val="00A5041D"/>
    <w:rsid w:val="00A51C3A"/>
    <w:rsid w:val="00A557D8"/>
    <w:rsid w:val="00A55C54"/>
    <w:rsid w:val="00A56D68"/>
    <w:rsid w:val="00A61C0B"/>
    <w:rsid w:val="00A62D70"/>
    <w:rsid w:val="00A66791"/>
    <w:rsid w:val="00A71D8E"/>
    <w:rsid w:val="00A73BA0"/>
    <w:rsid w:val="00A73C87"/>
    <w:rsid w:val="00A73CF4"/>
    <w:rsid w:val="00A76C10"/>
    <w:rsid w:val="00A808FE"/>
    <w:rsid w:val="00A8214F"/>
    <w:rsid w:val="00A82205"/>
    <w:rsid w:val="00A836EB"/>
    <w:rsid w:val="00A85100"/>
    <w:rsid w:val="00A8645E"/>
    <w:rsid w:val="00A869C1"/>
    <w:rsid w:val="00A86BF6"/>
    <w:rsid w:val="00A87BEC"/>
    <w:rsid w:val="00A9184A"/>
    <w:rsid w:val="00A92320"/>
    <w:rsid w:val="00A9565F"/>
    <w:rsid w:val="00A95F41"/>
    <w:rsid w:val="00A9631A"/>
    <w:rsid w:val="00A96438"/>
    <w:rsid w:val="00A97A83"/>
    <w:rsid w:val="00AA281D"/>
    <w:rsid w:val="00AA2D18"/>
    <w:rsid w:val="00AA51AA"/>
    <w:rsid w:val="00AA7AE0"/>
    <w:rsid w:val="00AA7F8C"/>
    <w:rsid w:val="00AB089B"/>
    <w:rsid w:val="00AB0C9F"/>
    <w:rsid w:val="00AB228C"/>
    <w:rsid w:val="00AB2E91"/>
    <w:rsid w:val="00AB64AD"/>
    <w:rsid w:val="00AB6577"/>
    <w:rsid w:val="00AB6D05"/>
    <w:rsid w:val="00AC0C42"/>
    <w:rsid w:val="00AC20A7"/>
    <w:rsid w:val="00AC4F0C"/>
    <w:rsid w:val="00AC6E7B"/>
    <w:rsid w:val="00AC6E92"/>
    <w:rsid w:val="00AD07D5"/>
    <w:rsid w:val="00AD099E"/>
    <w:rsid w:val="00AD2729"/>
    <w:rsid w:val="00AD3C18"/>
    <w:rsid w:val="00AD663F"/>
    <w:rsid w:val="00AD6B1E"/>
    <w:rsid w:val="00AD744D"/>
    <w:rsid w:val="00AE132D"/>
    <w:rsid w:val="00AE273D"/>
    <w:rsid w:val="00AE34FE"/>
    <w:rsid w:val="00AE4968"/>
    <w:rsid w:val="00AE4D0C"/>
    <w:rsid w:val="00AF008F"/>
    <w:rsid w:val="00AF0C86"/>
    <w:rsid w:val="00AF3CCF"/>
    <w:rsid w:val="00AF482E"/>
    <w:rsid w:val="00AF7384"/>
    <w:rsid w:val="00B00544"/>
    <w:rsid w:val="00B0228F"/>
    <w:rsid w:val="00B026C2"/>
    <w:rsid w:val="00B029B6"/>
    <w:rsid w:val="00B02B90"/>
    <w:rsid w:val="00B03A72"/>
    <w:rsid w:val="00B04AB3"/>
    <w:rsid w:val="00B04BBF"/>
    <w:rsid w:val="00B05F87"/>
    <w:rsid w:val="00B127AC"/>
    <w:rsid w:val="00B12957"/>
    <w:rsid w:val="00B1638A"/>
    <w:rsid w:val="00B167E8"/>
    <w:rsid w:val="00B176A5"/>
    <w:rsid w:val="00B20AED"/>
    <w:rsid w:val="00B21045"/>
    <w:rsid w:val="00B21EB7"/>
    <w:rsid w:val="00B24701"/>
    <w:rsid w:val="00B26BC4"/>
    <w:rsid w:val="00B30A71"/>
    <w:rsid w:val="00B325DE"/>
    <w:rsid w:val="00B3397C"/>
    <w:rsid w:val="00B33DAF"/>
    <w:rsid w:val="00B36D3D"/>
    <w:rsid w:val="00B3759E"/>
    <w:rsid w:val="00B42177"/>
    <w:rsid w:val="00B4576D"/>
    <w:rsid w:val="00B45DBD"/>
    <w:rsid w:val="00B46542"/>
    <w:rsid w:val="00B46EAB"/>
    <w:rsid w:val="00B50D7E"/>
    <w:rsid w:val="00B525D6"/>
    <w:rsid w:val="00B547C7"/>
    <w:rsid w:val="00B54C4A"/>
    <w:rsid w:val="00B5692D"/>
    <w:rsid w:val="00B64899"/>
    <w:rsid w:val="00B6625E"/>
    <w:rsid w:val="00B6678D"/>
    <w:rsid w:val="00B705B2"/>
    <w:rsid w:val="00B72E46"/>
    <w:rsid w:val="00B76B9C"/>
    <w:rsid w:val="00B773D2"/>
    <w:rsid w:val="00B8076C"/>
    <w:rsid w:val="00B853A8"/>
    <w:rsid w:val="00B861D9"/>
    <w:rsid w:val="00B86F51"/>
    <w:rsid w:val="00B87410"/>
    <w:rsid w:val="00B87877"/>
    <w:rsid w:val="00B87B9D"/>
    <w:rsid w:val="00B9056E"/>
    <w:rsid w:val="00B92EC2"/>
    <w:rsid w:val="00B94129"/>
    <w:rsid w:val="00B9505F"/>
    <w:rsid w:val="00B97427"/>
    <w:rsid w:val="00BA1069"/>
    <w:rsid w:val="00BA1253"/>
    <w:rsid w:val="00BA2C65"/>
    <w:rsid w:val="00BA3170"/>
    <w:rsid w:val="00BA4848"/>
    <w:rsid w:val="00BA6557"/>
    <w:rsid w:val="00BA73E9"/>
    <w:rsid w:val="00BB1A08"/>
    <w:rsid w:val="00BB469F"/>
    <w:rsid w:val="00BB4A38"/>
    <w:rsid w:val="00BC1408"/>
    <w:rsid w:val="00BC2D83"/>
    <w:rsid w:val="00BC488C"/>
    <w:rsid w:val="00BC5A15"/>
    <w:rsid w:val="00BC6098"/>
    <w:rsid w:val="00BC68DD"/>
    <w:rsid w:val="00BD1B0F"/>
    <w:rsid w:val="00BD1FF6"/>
    <w:rsid w:val="00BD2046"/>
    <w:rsid w:val="00BD25AD"/>
    <w:rsid w:val="00BD2B4A"/>
    <w:rsid w:val="00BD3BDF"/>
    <w:rsid w:val="00BD4CE4"/>
    <w:rsid w:val="00BD7407"/>
    <w:rsid w:val="00BD792A"/>
    <w:rsid w:val="00BE020A"/>
    <w:rsid w:val="00BE1FAC"/>
    <w:rsid w:val="00BF4342"/>
    <w:rsid w:val="00BF5015"/>
    <w:rsid w:val="00BF6EED"/>
    <w:rsid w:val="00BF7CB7"/>
    <w:rsid w:val="00C0132E"/>
    <w:rsid w:val="00C0377B"/>
    <w:rsid w:val="00C11164"/>
    <w:rsid w:val="00C11E7F"/>
    <w:rsid w:val="00C15442"/>
    <w:rsid w:val="00C2020A"/>
    <w:rsid w:val="00C24C27"/>
    <w:rsid w:val="00C25859"/>
    <w:rsid w:val="00C26778"/>
    <w:rsid w:val="00C2679F"/>
    <w:rsid w:val="00C30432"/>
    <w:rsid w:val="00C311B0"/>
    <w:rsid w:val="00C32977"/>
    <w:rsid w:val="00C3599B"/>
    <w:rsid w:val="00C40EE1"/>
    <w:rsid w:val="00C52741"/>
    <w:rsid w:val="00C53860"/>
    <w:rsid w:val="00C54236"/>
    <w:rsid w:val="00C55D53"/>
    <w:rsid w:val="00C5705B"/>
    <w:rsid w:val="00C575B9"/>
    <w:rsid w:val="00C60177"/>
    <w:rsid w:val="00C628EA"/>
    <w:rsid w:val="00C62C6E"/>
    <w:rsid w:val="00C63E0A"/>
    <w:rsid w:val="00C646A1"/>
    <w:rsid w:val="00C65343"/>
    <w:rsid w:val="00C6562D"/>
    <w:rsid w:val="00C65E4E"/>
    <w:rsid w:val="00C70E49"/>
    <w:rsid w:val="00C71618"/>
    <w:rsid w:val="00C720AC"/>
    <w:rsid w:val="00C72ED2"/>
    <w:rsid w:val="00C74BFC"/>
    <w:rsid w:val="00C7565D"/>
    <w:rsid w:val="00C7773A"/>
    <w:rsid w:val="00C7786E"/>
    <w:rsid w:val="00C803CA"/>
    <w:rsid w:val="00C81945"/>
    <w:rsid w:val="00C8698B"/>
    <w:rsid w:val="00C9309A"/>
    <w:rsid w:val="00C95479"/>
    <w:rsid w:val="00C96267"/>
    <w:rsid w:val="00C97D9D"/>
    <w:rsid w:val="00CA0459"/>
    <w:rsid w:val="00CA0AD5"/>
    <w:rsid w:val="00CA3D04"/>
    <w:rsid w:val="00CA4C0D"/>
    <w:rsid w:val="00CA5558"/>
    <w:rsid w:val="00CA55C8"/>
    <w:rsid w:val="00CA603F"/>
    <w:rsid w:val="00CA6338"/>
    <w:rsid w:val="00CA66DB"/>
    <w:rsid w:val="00CB0637"/>
    <w:rsid w:val="00CB0A69"/>
    <w:rsid w:val="00CB0A8D"/>
    <w:rsid w:val="00CB4F69"/>
    <w:rsid w:val="00CB5818"/>
    <w:rsid w:val="00CB61EF"/>
    <w:rsid w:val="00CB7018"/>
    <w:rsid w:val="00CC0436"/>
    <w:rsid w:val="00CC1891"/>
    <w:rsid w:val="00CC2957"/>
    <w:rsid w:val="00CC3939"/>
    <w:rsid w:val="00CC6CFF"/>
    <w:rsid w:val="00CD1F1C"/>
    <w:rsid w:val="00CD452A"/>
    <w:rsid w:val="00CD4750"/>
    <w:rsid w:val="00CD4807"/>
    <w:rsid w:val="00CD5087"/>
    <w:rsid w:val="00CD7A6C"/>
    <w:rsid w:val="00CD7FC1"/>
    <w:rsid w:val="00CE0249"/>
    <w:rsid w:val="00CE2806"/>
    <w:rsid w:val="00CE29AB"/>
    <w:rsid w:val="00CE29DE"/>
    <w:rsid w:val="00CE3AFA"/>
    <w:rsid w:val="00CE60EF"/>
    <w:rsid w:val="00CF1090"/>
    <w:rsid w:val="00CF28EB"/>
    <w:rsid w:val="00CF5957"/>
    <w:rsid w:val="00D0147D"/>
    <w:rsid w:val="00D01E39"/>
    <w:rsid w:val="00D01EC7"/>
    <w:rsid w:val="00D03386"/>
    <w:rsid w:val="00D04ADD"/>
    <w:rsid w:val="00D04B56"/>
    <w:rsid w:val="00D12421"/>
    <w:rsid w:val="00D136EB"/>
    <w:rsid w:val="00D13CE7"/>
    <w:rsid w:val="00D13FC2"/>
    <w:rsid w:val="00D140F0"/>
    <w:rsid w:val="00D16D39"/>
    <w:rsid w:val="00D17F73"/>
    <w:rsid w:val="00D17FAB"/>
    <w:rsid w:val="00D20E6C"/>
    <w:rsid w:val="00D216B7"/>
    <w:rsid w:val="00D252C4"/>
    <w:rsid w:val="00D2672A"/>
    <w:rsid w:val="00D26E17"/>
    <w:rsid w:val="00D31ABF"/>
    <w:rsid w:val="00D3249F"/>
    <w:rsid w:val="00D32746"/>
    <w:rsid w:val="00D33D78"/>
    <w:rsid w:val="00D347FB"/>
    <w:rsid w:val="00D3701F"/>
    <w:rsid w:val="00D37A1A"/>
    <w:rsid w:val="00D37E04"/>
    <w:rsid w:val="00D42793"/>
    <w:rsid w:val="00D4408D"/>
    <w:rsid w:val="00D45368"/>
    <w:rsid w:val="00D47118"/>
    <w:rsid w:val="00D4755F"/>
    <w:rsid w:val="00D57018"/>
    <w:rsid w:val="00D5738B"/>
    <w:rsid w:val="00D574F5"/>
    <w:rsid w:val="00D60643"/>
    <w:rsid w:val="00D62226"/>
    <w:rsid w:val="00D62B78"/>
    <w:rsid w:val="00D62FB3"/>
    <w:rsid w:val="00D648A1"/>
    <w:rsid w:val="00D65072"/>
    <w:rsid w:val="00D66131"/>
    <w:rsid w:val="00D66D29"/>
    <w:rsid w:val="00D670AF"/>
    <w:rsid w:val="00D71184"/>
    <w:rsid w:val="00D72729"/>
    <w:rsid w:val="00D73153"/>
    <w:rsid w:val="00D73462"/>
    <w:rsid w:val="00D763B9"/>
    <w:rsid w:val="00D76D6C"/>
    <w:rsid w:val="00D775B6"/>
    <w:rsid w:val="00D806D7"/>
    <w:rsid w:val="00D8168F"/>
    <w:rsid w:val="00D84183"/>
    <w:rsid w:val="00D84D7A"/>
    <w:rsid w:val="00D84EE4"/>
    <w:rsid w:val="00D901F8"/>
    <w:rsid w:val="00D92354"/>
    <w:rsid w:val="00D92A47"/>
    <w:rsid w:val="00D9761F"/>
    <w:rsid w:val="00DA0D72"/>
    <w:rsid w:val="00DA27A4"/>
    <w:rsid w:val="00DA4D07"/>
    <w:rsid w:val="00DA5875"/>
    <w:rsid w:val="00DB2D5C"/>
    <w:rsid w:val="00DB33DA"/>
    <w:rsid w:val="00DB5071"/>
    <w:rsid w:val="00DB6D62"/>
    <w:rsid w:val="00DC075E"/>
    <w:rsid w:val="00DC1E65"/>
    <w:rsid w:val="00DC2FFF"/>
    <w:rsid w:val="00DC30D9"/>
    <w:rsid w:val="00DC4100"/>
    <w:rsid w:val="00DC4CD9"/>
    <w:rsid w:val="00DC50BC"/>
    <w:rsid w:val="00DD0B6B"/>
    <w:rsid w:val="00DD1E64"/>
    <w:rsid w:val="00DD27AD"/>
    <w:rsid w:val="00DD3520"/>
    <w:rsid w:val="00DD49DE"/>
    <w:rsid w:val="00DD7D60"/>
    <w:rsid w:val="00DE2039"/>
    <w:rsid w:val="00DE591C"/>
    <w:rsid w:val="00DE69D6"/>
    <w:rsid w:val="00DE78DB"/>
    <w:rsid w:val="00DE7991"/>
    <w:rsid w:val="00DF018D"/>
    <w:rsid w:val="00DF0DE6"/>
    <w:rsid w:val="00DF0DED"/>
    <w:rsid w:val="00DF2271"/>
    <w:rsid w:val="00DF3213"/>
    <w:rsid w:val="00DF38F5"/>
    <w:rsid w:val="00DF4182"/>
    <w:rsid w:val="00DF428F"/>
    <w:rsid w:val="00DF6315"/>
    <w:rsid w:val="00DF6FD6"/>
    <w:rsid w:val="00DF75AA"/>
    <w:rsid w:val="00DF7C12"/>
    <w:rsid w:val="00E01D19"/>
    <w:rsid w:val="00E04BC1"/>
    <w:rsid w:val="00E04FD7"/>
    <w:rsid w:val="00E077CA"/>
    <w:rsid w:val="00E07A95"/>
    <w:rsid w:val="00E10344"/>
    <w:rsid w:val="00E141B2"/>
    <w:rsid w:val="00E14418"/>
    <w:rsid w:val="00E14991"/>
    <w:rsid w:val="00E16221"/>
    <w:rsid w:val="00E17CE7"/>
    <w:rsid w:val="00E20840"/>
    <w:rsid w:val="00E24A86"/>
    <w:rsid w:val="00E256A7"/>
    <w:rsid w:val="00E3081D"/>
    <w:rsid w:val="00E30C2F"/>
    <w:rsid w:val="00E30DA8"/>
    <w:rsid w:val="00E31527"/>
    <w:rsid w:val="00E32050"/>
    <w:rsid w:val="00E33A90"/>
    <w:rsid w:val="00E33E80"/>
    <w:rsid w:val="00E345EF"/>
    <w:rsid w:val="00E37F0B"/>
    <w:rsid w:val="00E408D0"/>
    <w:rsid w:val="00E427B5"/>
    <w:rsid w:val="00E43719"/>
    <w:rsid w:val="00E44034"/>
    <w:rsid w:val="00E45E3F"/>
    <w:rsid w:val="00E46582"/>
    <w:rsid w:val="00E46A28"/>
    <w:rsid w:val="00E52643"/>
    <w:rsid w:val="00E52C33"/>
    <w:rsid w:val="00E52EB5"/>
    <w:rsid w:val="00E53159"/>
    <w:rsid w:val="00E559F0"/>
    <w:rsid w:val="00E568BC"/>
    <w:rsid w:val="00E56976"/>
    <w:rsid w:val="00E577FF"/>
    <w:rsid w:val="00E57D07"/>
    <w:rsid w:val="00E6029A"/>
    <w:rsid w:val="00E62813"/>
    <w:rsid w:val="00E6480C"/>
    <w:rsid w:val="00E70262"/>
    <w:rsid w:val="00E70E8E"/>
    <w:rsid w:val="00E7129C"/>
    <w:rsid w:val="00E7265B"/>
    <w:rsid w:val="00E7478B"/>
    <w:rsid w:val="00E75484"/>
    <w:rsid w:val="00E764A9"/>
    <w:rsid w:val="00E8287A"/>
    <w:rsid w:val="00E85E78"/>
    <w:rsid w:val="00E868EE"/>
    <w:rsid w:val="00E923BC"/>
    <w:rsid w:val="00E9432C"/>
    <w:rsid w:val="00E9448A"/>
    <w:rsid w:val="00E952DF"/>
    <w:rsid w:val="00E96281"/>
    <w:rsid w:val="00E96A07"/>
    <w:rsid w:val="00E97A76"/>
    <w:rsid w:val="00E97D3D"/>
    <w:rsid w:val="00EA2CA2"/>
    <w:rsid w:val="00EA30C4"/>
    <w:rsid w:val="00EA3300"/>
    <w:rsid w:val="00EA4066"/>
    <w:rsid w:val="00EA5E96"/>
    <w:rsid w:val="00EA6B27"/>
    <w:rsid w:val="00EA7461"/>
    <w:rsid w:val="00EA764C"/>
    <w:rsid w:val="00EB00BF"/>
    <w:rsid w:val="00EB228D"/>
    <w:rsid w:val="00EB3787"/>
    <w:rsid w:val="00EB6969"/>
    <w:rsid w:val="00EC0374"/>
    <w:rsid w:val="00EC14DE"/>
    <w:rsid w:val="00EC1C49"/>
    <w:rsid w:val="00EC518B"/>
    <w:rsid w:val="00EC5E6D"/>
    <w:rsid w:val="00EC6923"/>
    <w:rsid w:val="00EC7A4F"/>
    <w:rsid w:val="00ED0F21"/>
    <w:rsid w:val="00ED1F87"/>
    <w:rsid w:val="00ED2EA0"/>
    <w:rsid w:val="00ED5B98"/>
    <w:rsid w:val="00ED65A0"/>
    <w:rsid w:val="00ED7B9E"/>
    <w:rsid w:val="00ED7C1E"/>
    <w:rsid w:val="00EE0BB7"/>
    <w:rsid w:val="00EE280E"/>
    <w:rsid w:val="00EE2EF6"/>
    <w:rsid w:val="00EE5534"/>
    <w:rsid w:val="00EE5721"/>
    <w:rsid w:val="00EE66BB"/>
    <w:rsid w:val="00EE79C8"/>
    <w:rsid w:val="00EE7EEF"/>
    <w:rsid w:val="00EF0405"/>
    <w:rsid w:val="00EF0A28"/>
    <w:rsid w:val="00EF3649"/>
    <w:rsid w:val="00EF43BD"/>
    <w:rsid w:val="00EF4EFB"/>
    <w:rsid w:val="00EF5F8C"/>
    <w:rsid w:val="00EF739F"/>
    <w:rsid w:val="00F00C49"/>
    <w:rsid w:val="00F01408"/>
    <w:rsid w:val="00F015BA"/>
    <w:rsid w:val="00F0254B"/>
    <w:rsid w:val="00F03A0F"/>
    <w:rsid w:val="00F06A3D"/>
    <w:rsid w:val="00F07AE9"/>
    <w:rsid w:val="00F11014"/>
    <w:rsid w:val="00F12925"/>
    <w:rsid w:val="00F143A2"/>
    <w:rsid w:val="00F16E55"/>
    <w:rsid w:val="00F17079"/>
    <w:rsid w:val="00F17CE7"/>
    <w:rsid w:val="00F22138"/>
    <w:rsid w:val="00F22B6F"/>
    <w:rsid w:val="00F23BAF"/>
    <w:rsid w:val="00F24BC4"/>
    <w:rsid w:val="00F25E37"/>
    <w:rsid w:val="00F27CF5"/>
    <w:rsid w:val="00F309C4"/>
    <w:rsid w:val="00F35A54"/>
    <w:rsid w:val="00F35B04"/>
    <w:rsid w:val="00F40144"/>
    <w:rsid w:val="00F514C6"/>
    <w:rsid w:val="00F51980"/>
    <w:rsid w:val="00F556AD"/>
    <w:rsid w:val="00F5723E"/>
    <w:rsid w:val="00F6081C"/>
    <w:rsid w:val="00F60DD5"/>
    <w:rsid w:val="00F61A8E"/>
    <w:rsid w:val="00F62137"/>
    <w:rsid w:val="00F62632"/>
    <w:rsid w:val="00F626E1"/>
    <w:rsid w:val="00F6325A"/>
    <w:rsid w:val="00F6482B"/>
    <w:rsid w:val="00F649FE"/>
    <w:rsid w:val="00F658EE"/>
    <w:rsid w:val="00F65CD8"/>
    <w:rsid w:val="00F66F3C"/>
    <w:rsid w:val="00F70359"/>
    <w:rsid w:val="00F74406"/>
    <w:rsid w:val="00F74799"/>
    <w:rsid w:val="00F75CF5"/>
    <w:rsid w:val="00F81AAB"/>
    <w:rsid w:val="00F83BD3"/>
    <w:rsid w:val="00F937A1"/>
    <w:rsid w:val="00F938B1"/>
    <w:rsid w:val="00F94117"/>
    <w:rsid w:val="00F9558A"/>
    <w:rsid w:val="00F9653E"/>
    <w:rsid w:val="00F968CA"/>
    <w:rsid w:val="00F9725F"/>
    <w:rsid w:val="00F975D0"/>
    <w:rsid w:val="00FA18CC"/>
    <w:rsid w:val="00FA452A"/>
    <w:rsid w:val="00FA58CC"/>
    <w:rsid w:val="00FA5A88"/>
    <w:rsid w:val="00FA7D02"/>
    <w:rsid w:val="00FB0599"/>
    <w:rsid w:val="00FB7125"/>
    <w:rsid w:val="00FC1D4F"/>
    <w:rsid w:val="00FC33E0"/>
    <w:rsid w:val="00FC3824"/>
    <w:rsid w:val="00FC41D3"/>
    <w:rsid w:val="00FC4EB7"/>
    <w:rsid w:val="00FC71F4"/>
    <w:rsid w:val="00FD5581"/>
    <w:rsid w:val="00FD666C"/>
    <w:rsid w:val="00FE0C28"/>
    <w:rsid w:val="00FE17D1"/>
    <w:rsid w:val="00FE23E7"/>
    <w:rsid w:val="00FE5A8B"/>
    <w:rsid w:val="00FE7633"/>
    <w:rsid w:val="00FF0AB3"/>
    <w:rsid w:val="00FF1F53"/>
    <w:rsid w:val="00FF32BC"/>
    <w:rsid w:val="00FF4633"/>
    <w:rsid w:val="00FF4C98"/>
    <w:rsid w:val="00FF4F47"/>
    <w:rsid w:val="00FF5232"/>
    <w:rsid w:val="00FF557A"/>
    <w:rsid w:val="00FF62AA"/>
    <w:rsid w:val="00FF6DBC"/>
    <w:rsid w:val="01400981"/>
    <w:rsid w:val="02BB5C72"/>
    <w:rsid w:val="03011CAF"/>
    <w:rsid w:val="0B6EE06C"/>
    <w:rsid w:val="0C94FDB6"/>
    <w:rsid w:val="0CC2F852"/>
    <w:rsid w:val="0F7D20B0"/>
    <w:rsid w:val="0FFC5E81"/>
    <w:rsid w:val="108785E7"/>
    <w:rsid w:val="11B0BFC7"/>
    <w:rsid w:val="141750AD"/>
    <w:rsid w:val="171850ED"/>
    <w:rsid w:val="1A1B4FA3"/>
    <w:rsid w:val="1C1A4336"/>
    <w:rsid w:val="1FB5F791"/>
    <w:rsid w:val="25194ADF"/>
    <w:rsid w:val="264251EE"/>
    <w:rsid w:val="2AC9E64E"/>
    <w:rsid w:val="2C9B9DD6"/>
    <w:rsid w:val="34ADED83"/>
    <w:rsid w:val="3748EE9F"/>
    <w:rsid w:val="3860E84D"/>
    <w:rsid w:val="39449E5E"/>
    <w:rsid w:val="401453DC"/>
    <w:rsid w:val="410CF456"/>
    <w:rsid w:val="41E383E5"/>
    <w:rsid w:val="42470A9E"/>
    <w:rsid w:val="429C4045"/>
    <w:rsid w:val="43EAC78A"/>
    <w:rsid w:val="465DCDEA"/>
    <w:rsid w:val="485AEF5D"/>
    <w:rsid w:val="494DCE02"/>
    <w:rsid w:val="49810CA7"/>
    <w:rsid w:val="4D312D9F"/>
    <w:rsid w:val="53590FBC"/>
    <w:rsid w:val="543467E8"/>
    <w:rsid w:val="546D6CC5"/>
    <w:rsid w:val="5A8F4982"/>
    <w:rsid w:val="5AE61D58"/>
    <w:rsid w:val="5AFD1AA6"/>
    <w:rsid w:val="6132937F"/>
    <w:rsid w:val="6A54658A"/>
    <w:rsid w:val="6DC3810A"/>
    <w:rsid w:val="6E777C6D"/>
    <w:rsid w:val="703F710F"/>
    <w:rsid w:val="72C22947"/>
    <w:rsid w:val="74226B90"/>
    <w:rsid w:val="75287DBF"/>
    <w:rsid w:val="7545D401"/>
    <w:rsid w:val="75CE209A"/>
    <w:rsid w:val="76E25880"/>
    <w:rsid w:val="76E508F9"/>
    <w:rsid w:val="76FA3547"/>
    <w:rsid w:val="77421E78"/>
    <w:rsid w:val="79DB0CCB"/>
    <w:rsid w:val="7A131A2C"/>
    <w:rsid w:val="7C419DB1"/>
    <w:rsid w:val="7E3A4628"/>
    <w:rsid w:val="7E90F4DB"/>
    <w:rsid w:val="7F2891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F14D6"/>
  <w15:docId w15:val="{FB572D8E-7FC1-44A2-BA6F-C139943B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9B6"/>
    <w:rPr>
      <w:rFonts w:asciiTheme="majorHAnsi" w:hAnsiTheme="majorHAnsi" w:cstheme="majorHAnsi"/>
      <w:sz w:val="24"/>
      <w:szCs w:val="24"/>
      <w:lang w:val="en-CA"/>
    </w:rPr>
  </w:style>
  <w:style w:type="paragraph" w:styleId="Heading1">
    <w:name w:val="heading 1"/>
    <w:basedOn w:val="Normal"/>
    <w:next w:val="Normal"/>
    <w:link w:val="Heading1Char"/>
    <w:uiPriority w:val="9"/>
    <w:qFormat/>
    <w:rsid w:val="00194CA8"/>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94CA8"/>
    <w:pPr>
      <w:keepNext/>
      <w:keepLines/>
      <w:spacing w:before="12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194CA8"/>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7718DC"/>
    <w:pPr>
      <w:keepNext/>
      <w:keepLines/>
      <w:spacing w:before="4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3C4B2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C4B2C"/>
    <w:rPr>
      <w:color w:val="0563C1" w:themeColor="hyperlink"/>
      <w:u w:val="single"/>
    </w:rPr>
  </w:style>
  <w:style w:type="paragraph" w:styleId="ListParagraph">
    <w:name w:val="List Paragraph"/>
    <w:basedOn w:val="Normal"/>
    <w:uiPriority w:val="34"/>
    <w:qFormat/>
    <w:rsid w:val="003C4B2C"/>
    <w:pPr>
      <w:ind w:left="720"/>
      <w:contextualSpacing/>
    </w:pPr>
  </w:style>
  <w:style w:type="paragraph" w:styleId="BalloonText">
    <w:name w:val="Balloon Text"/>
    <w:basedOn w:val="Normal"/>
    <w:link w:val="BalloonTextChar"/>
    <w:uiPriority w:val="99"/>
    <w:semiHidden/>
    <w:unhideWhenUsed/>
    <w:rsid w:val="007622BF"/>
    <w:rPr>
      <w:rFonts w:ascii="Tahoma" w:hAnsi="Tahoma" w:cs="Tahoma"/>
      <w:sz w:val="16"/>
      <w:szCs w:val="16"/>
    </w:rPr>
  </w:style>
  <w:style w:type="character" w:customStyle="1" w:styleId="BalloonTextChar">
    <w:name w:val="Balloon Text Char"/>
    <w:basedOn w:val="DefaultParagraphFont"/>
    <w:link w:val="BalloonText"/>
    <w:uiPriority w:val="99"/>
    <w:semiHidden/>
    <w:rsid w:val="007622BF"/>
    <w:rPr>
      <w:rFonts w:ascii="Tahoma" w:hAnsi="Tahoma" w:cs="Tahoma"/>
      <w:sz w:val="16"/>
      <w:szCs w:val="16"/>
    </w:rPr>
  </w:style>
  <w:style w:type="character" w:customStyle="1" w:styleId="Heading1Char">
    <w:name w:val="Heading 1 Char"/>
    <w:basedOn w:val="DefaultParagraphFont"/>
    <w:link w:val="Heading1"/>
    <w:uiPriority w:val="9"/>
    <w:rsid w:val="00194CA8"/>
    <w:rPr>
      <w:rFonts w:asciiTheme="majorHAnsi" w:eastAsiaTheme="majorEastAsia" w:hAnsiTheme="majorHAnsi" w:cstheme="majorBidi"/>
      <w:b/>
      <w:color w:val="000000" w:themeColor="text1"/>
      <w:sz w:val="32"/>
      <w:szCs w:val="32"/>
      <w:lang w:val="en-CA"/>
    </w:rPr>
  </w:style>
  <w:style w:type="paragraph" w:styleId="Header">
    <w:name w:val="header"/>
    <w:basedOn w:val="Normal"/>
    <w:link w:val="HeaderChar"/>
    <w:uiPriority w:val="99"/>
    <w:unhideWhenUsed/>
    <w:rsid w:val="00D252C4"/>
    <w:pPr>
      <w:tabs>
        <w:tab w:val="center" w:pos="4680"/>
        <w:tab w:val="right" w:pos="9360"/>
      </w:tabs>
    </w:pPr>
  </w:style>
  <w:style w:type="character" w:customStyle="1" w:styleId="HeaderChar">
    <w:name w:val="Header Char"/>
    <w:basedOn w:val="DefaultParagraphFont"/>
    <w:link w:val="Header"/>
    <w:uiPriority w:val="99"/>
    <w:rsid w:val="00D252C4"/>
  </w:style>
  <w:style w:type="paragraph" w:styleId="Footer">
    <w:name w:val="footer"/>
    <w:basedOn w:val="Normal"/>
    <w:link w:val="FooterChar"/>
    <w:uiPriority w:val="99"/>
    <w:unhideWhenUsed/>
    <w:rsid w:val="00D252C4"/>
    <w:pPr>
      <w:tabs>
        <w:tab w:val="center" w:pos="4680"/>
        <w:tab w:val="right" w:pos="9360"/>
      </w:tabs>
    </w:pPr>
  </w:style>
  <w:style w:type="character" w:customStyle="1" w:styleId="FooterChar">
    <w:name w:val="Footer Char"/>
    <w:basedOn w:val="DefaultParagraphFont"/>
    <w:link w:val="Footer"/>
    <w:uiPriority w:val="99"/>
    <w:rsid w:val="00D252C4"/>
  </w:style>
  <w:style w:type="table" w:styleId="TableGridLight">
    <w:name w:val="Grid Table Light"/>
    <w:basedOn w:val="TableNormal"/>
    <w:uiPriority w:val="40"/>
    <w:rsid w:val="008A79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194CA8"/>
    <w:rPr>
      <w:rFonts w:asciiTheme="majorHAnsi" w:eastAsiaTheme="majorEastAsia" w:hAnsiTheme="majorHAnsi" w:cstheme="majorBidi"/>
      <w:b/>
      <w:color w:val="000000" w:themeColor="text1"/>
      <w:sz w:val="28"/>
      <w:szCs w:val="28"/>
      <w:lang w:val="en-CA"/>
    </w:rPr>
  </w:style>
  <w:style w:type="character" w:customStyle="1" w:styleId="Heading3Char">
    <w:name w:val="Heading 3 Char"/>
    <w:basedOn w:val="DefaultParagraphFont"/>
    <w:link w:val="Heading3"/>
    <w:uiPriority w:val="9"/>
    <w:rsid w:val="00194CA8"/>
    <w:rPr>
      <w:rFonts w:asciiTheme="majorHAnsi" w:eastAsiaTheme="majorEastAsia" w:hAnsiTheme="majorHAnsi" w:cstheme="majorBidi"/>
      <w:b/>
      <w:color w:val="000000" w:themeColor="text1"/>
      <w:sz w:val="24"/>
      <w:szCs w:val="24"/>
      <w:lang w:val="en-CA"/>
    </w:rPr>
  </w:style>
  <w:style w:type="character" w:styleId="CommentReference">
    <w:name w:val="annotation reference"/>
    <w:basedOn w:val="DefaultParagraphFont"/>
    <w:uiPriority w:val="99"/>
    <w:semiHidden/>
    <w:unhideWhenUsed/>
    <w:rsid w:val="00CA4C0D"/>
    <w:rPr>
      <w:sz w:val="16"/>
      <w:szCs w:val="16"/>
    </w:rPr>
  </w:style>
  <w:style w:type="paragraph" w:styleId="CommentText">
    <w:name w:val="annotation text"/>
    <w:basedOn w:val="Normal"/>
    <w:link w:val="CommentTextChar"/>
    <w:uiPriority w:val="99"/>
    <w:unhideWhenUsed/>
    <w:rsid w:val="00CA4C0D"/>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A4C0D"/>
    <w:rPr>
      <w:sz w:val="20"/>
      <w:szCs w:val="20"/>
      <w:lang w:val="en-CA"/>
    </w:rPr>
  </w:style>
  <w:style w:type="paragraph" w:styleId="CommentSubject">
    <w:name w:val="annotation subject"/>
    <w:basedOn w:val="CommentText"/>
    <w:next w:val="CommentText"/>
    <w:link w:val="CommentSubjectChar"/>
    <w:uiPriority w:val="99"/>
    <w:semiHidden/>
    <w:unhideWhenUsed/>
    <w:rsid w:val="002E3632"/>
    <w:pPr>
      <w:spacing w:before="160"/>
    </w:pPr>
    <w:rPr>
      <w:rFonts w:asciiTheme="majorHAnsi" w:hAnsiTheme="majorHAnsi" w:cstheme="majorHAnsi"/>
      <w:b/>
      <w:bCs/>
    </w:rPr>
  </w:style>
  <w:style w:type="character" w:customStyle="1" w:styleId="CommentSubjectChar">
    <w:name w:val="Comment Subject Char"/>
    <w:basedOn w:val="CommentTextChar"/>
    <w:link w:val="CommentSubject"/>
    <w:uiPriority w:val="99"/>
    <w:semiHidden/>
    <w:rsid w:val="002E3632"/>
    <w:rPr>
      <w:rFonts w:asciiTheme="majorHAnsi" w:hAnsiTheme="majorHAnsi" w:cstheme="majorHAnsi"/>
      <w:b/>
      <w:bCs/>
      <w:sz w:val="20"/>
      <w:szCs w:val="20"/>
      <w:lang w:val="en-CA"/>
    </w:rPr>
  </w:style>
  <w:style w:type="paragraph" w:customStyle="1" w:styleId="Description">
    <w:name w:val="Description"/>
    <w:basedOn w:val="Normal"/>
    <w:qFormat/>
    <w:rsid w:val="00DC50BC"/>
    <w:pPr>
      <w:spacing w:after="80"/>
    </w:pPr>
    <w:rPr>
      <w:sz w:val="22"/>
      <w:szCs w:val="22"/>
    </w:rPr>
  </w:style>
  <w:style w:type="paragraph" w:customStyle="1" w:styleId="Default">
    <w:name w:val="Default"/>
    <w:rsid w:val="000E72F5"/>
    <w:pPr>
      <w:autoSpaceDE w:val="0"/>
      <w:autoSpaceDN w:val="0"/>
      <w:adjustRightInd w:val="0"/>
    </w:pPr>
    <w:rPr>
      <w:rFonts w:ascii="Arial MT" w:hAnsi="Arial MT" w:cs="Arial MT"/>
      <w:color w:val="000000"/>
      <w:sz w:val="24"/>
      <w:szCs w:val="24"/>
      <w:lang w:val="en-CA"/>
    </w:rPr>
  </w:style>
  <w:style w:type="character" w:customStyle="1" w:styleId="Heading4Char">
    <w:name w:val="Heading 4 Char"/>
    <w:basedOn w:val="DefaultParagraphFont"/>
    <w:link w:val="Heading4"/>
    <w:uiPriority w:val="9"/>
    <w:rsid w:val="007718DC"/>
    <w:rPr>
      <w:rFonts w:asciiTheme="majorHAnsi" w:eastAsiaTheme="majorEastAsia" w:hAnsiTheme="majorHAnsi" w:cstheme="majorBidi"/>
      <w:i/>
      <w:iCs/>
      <w:color w:val="2E74B5" w:themeColor="accent1" w:themeShade="BF"/>
      <w:sz w:val="24"/>
      <w:szCs w:val="24"/>
      <w:lang w:val="en-CA"/>
    </w:rPr>
  </w:style>
  <w:style w:type="paragraph" w:styleId="Revision">
    <w:name w:val="Revision"/>
    <w:hidden/>
    <w:uiPriority w:val="99"/>
    <w:semiHidden/>
    <w:rsid w:val="00372E08"/>
    <w:rPr>
      <w:rFonts w:asciiTheme="majorHAnsi" w:hAnsiTheme="majorHAnsi" w:cstheme="majorHAnsi"/>
      <w:sz w:val="24"/>
      <w:szCs w:val="24"/>
      <w:lang w:val="en-CA"/>
    </w:rPr>
  </w:style>
  <w:style w:type="paragraph" w:styleId="TOCHeading">
    <w:name w:val="TOC Heading"/>
    <w:basedOn w:val="Heading1"/>
    <w:next w:val="Normal"/>
    <w:uiPriority w:val="39"/>
    <w:unhideWhenUsed/>
    <w:qFormat/>
    <w:rsid w:val="00426E79"/>
    <w:pPr>
      <w:outlineLvl w:val="9"/>
    </w:pPr>
    <w:rPr>
      <w:b w:val="0"/>
      <w:color w:val="2E74B5" w:themeColor="accent1" w:themeShade="BF"/>
      <w:lang w:val="en-US"/>
    </w:rPr>
  </w:style>
  <w:style w:type="paragraph" w:styleId="TOC1">
    <w:name w:val="toc 1"/>
    <w:basedOn w:val="Normal"/>
    <w:next w:val="Normal"/>
    <w:autoRedefine/>
    <w:uiPriority w:val="39"/>
    <w:unhideWhenUsed/>
    <w:rsid w:val="00426E79"/>
    <w:pPr>
      <w:tabs>
        <w:tab w:val="right" w:leader="dot" w:pos="9350"/>
      </w:tabs>
      <w:spacing w:after="100"/>
    </w:pPr>
  </w:style>
  <w:style w:type="paragraph" w:styleId="TOC2">
    <w:name w:val="toc 2"/>
    <w:basedOn w:val="Normal"/>
    <w:next w:val="Normal"/>
    <w:autoRedefine/>
    <w:uiPriority w:val="39"/>
    <w:unhideWhenUsed/>
    <w:rsid w:val="00426E79"/>
    <w:pPr>
      <w:spacing w:after="100"/>
      <w:ind w:left="240"/>
    </w:pPr>
  </w:style>
  <w:style w:type="paragraph" w:styleId="TOC3">
    <w:name w:val="toc 3"/>
    <w:basedOn w:val="Normal"/>
    <w:next w:val="Normal"/>
    <w:autoRedefine/>
    <w:uiPriority w:val="39"/>
    <w:unhideWhenUsed/>
    <w:rsid w:val="00426E79"/>
    <w:pPr>
      <w:spacing w:after="100"/>
      <w:ind w:left="480"/>
    </w:pPr>
  </w:style>
  <w:style w:type="paragraph" w:styleId="TOC4">
    <w:name w:val="toc 4"/>
    <w:basedOn w:val="Normal"/>
    <w:next w:val="Normal"/>
    <w:autoRedefine/>
    <w:uiPriority w:val="39"/>
    <w:unhideWhenUsed/>
    <w:rsid w:val="00426E79"/>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426E79"/>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426E79"/>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426E79"/>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426E79"/>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426E79"/>
    <w:pPr>
      <w:spacing w:after="100"/>
      <w:ind w:left="1760"/>
    </w:pPr>
    <w:rPr>
      <w:rFonts w:asciiTheme="minorHAnsi" w:eastAsiaTheme="minorEastAsia" w:hAnsiTheme="minorHAnsi" w:cstheme="minorBidi"/>
      <w:sz w:val="22"/>
      <w:szCs w:val="22"/>
      <w:lang w:eastAsia="en-CA"/>
    </w:rPr>
  </w:style>
  <w:style w:type="character" w:customStyle="1" w:styleId="UnresolvedMention1">
    <w:name w:val="Unresolved Mention1"/>
    <w:basedOn w:val="DefaultParagraphFont"/>
    <w:uiPriority w:val="99"/>
    <w:semiHidden/>
    <w:unhideWhenUsed/>
    <w:rsid w:val="00426E79"/>
    <w:rPr>
      <w:color w:val="605E5C"/>
      <w:shd w:val="clear" w:color="auto" w:fill="E1DFDD"/>
    </w:rPr>
  </w:style>
  <w:style w:type="character" w:styleId="FollowedHyperlink">
    <w:name w:val="FollowedHyperlink"/>
    <w:basedOn w:val="DefaultParagraphFont"/>
    <w:uiPriority w:val="99"/>
    <w:semiHidden/>
    <w:unhideWhenUsed/>
    <w:rsid w:val="00ED65A0"/>
    <w:rPr>
      <w:color w:val="954F72" w:themeColor="followedHyperlink"/>
      <w:u w:val="single"/>
    </w:rPr>
  </w:style>
  <w:style w:type="character" w:styleId="PageNumber">
    <w:name w:val="page number"/>
    <w:basedOn w:val="DefaultParagraphFont"/>
    <w:uiPriority w:val="99"/>
    <w:semiHidden/>
    <w:unhideWhenUsed/>
    <w:rsid w:val="00E5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0363">
      <w:bodyDiv w:val="1"/>
      <w:marLeft w:val="0"/>
      <w:marRight w:val="0"/>
      <w:marTop w:val="0"/>
      <w:marBottom w:val="0"/>
      <w:divBdr>
        <w:top w:val="none" w:sz="0" w:space="0" w:color="auto"/>
        <w:left w:val="none" w:sz="0" w:space="0" w:color="auto"/>
        <w:bottom w:val="none" w:sz="0" w:space="0" w:color="auto"/>
        <w:right w:val="none" w:sz="0" w:space="0" w:color="auto"/>
      </w:divBdr>
    </w:div>
    <w:div w:id="302277465">
      <w:bodyDiv w:val="1"/>
      <w:marLeft w:val="0"/>
      <w:marRight w:val="0"/>
      <w:marTop w:val="0"/>
      <w:marBottom w:val="0"/>
      <w:divBdr>
        <w:top w:val="none" w:sz="0" w:space="0" w:color="auto"/>
        <w:left w:val="none" w:sz="0" w:space="0" w:color="auto"/>
        <w:bottom w:val="none" w:sz="0" w:space="0" w:color="auto"/>
        <w:right w:val="none" w:sz="0" w:space="0" w:color="auto"/>
      </w:divBdr>
    </w:div>
    <w:div w:id="506137726">
      <w:bodyDiv w:val="1"/>
      <w:marLeft w:val="0"/>
      <w:marRight w:val="0"/>
      <w:marTop w:val="0"/>
      <w:marBottom w:val="0"/>
      <w:divBdr>
        <w:top w:val="none" w:sz="0" w:space="0" w:color="auto"/>
        <w:left w:val="none" w:sz="0" w:space="0" w:color="auto"/>
        <w:bottom w:val="none" w:sz="0" w:space="0" w:color="auto"/>
        <w:right w:val="none" w:sz="0" w:space="0" w:color="auto"/>
      </w:divBdr>
    </w:div>
    <w:div w:id="571814824">
      <w:bodyDiv w:val="1"/>
      <w:marLeft w:val="0"/>
      <w:marRight w:val="0"/>
      <w:marTop w:val="0"/>
      <w:marBottom w:val="0"/>
      <w:divBdr>
        <w:top w:val="none" w:sz="0" w:space="0" w:color="auto"/>
        <w:left w:val="none" w:sz="0" w:space="0" w:color="auto"/>
        <w:bottom w:val="none" w:sz="0" w:space="0" w:color="auto"/>
        <w:right w:val="none" w:sz="0" w:space="0" w:color="auto"/>
      </w:divBdr>
    </w:div>
    <w:div w:id="665985576">
      <w:bodyDiv w:val="1"/>
      <w:marLeft w:val="0"/>
      <w:marRight w:val="0"/>
      <w:marTop w:val="0"/>
      <w:marBottom w:val="0"/>
      <w:divBdr>
        <w:top w:val="none" w:sz="0" w:space="0" w:color="auto"/>
        <w:left w:val="none" w:sz="0" w:space="0" w:color="auto"/>
        <w:bottom w:val="none" w:sz="0" w:space="0" w:color="auto"/>
        <w:right w:val="none" w:sz="0" w:space="0" w:color="auto"/>
      </w:divBdr>
    </w:div>
    <w:div w:id="716197739">
      <w:bodyDiv w:val="1"/>
      <w:marLeft w:val="0"/>
      <w:marRight w:val="0"/>
      <w:marTop w:val="0"/>
      <w:marBottom w:val="0"/>
      <w:divBdr>
        <w:top w:val="none" w:sz="0" w:space="0" w:color="auto"/>
        <w:left w:val="none" w:sz="0" w:space="0" w:color="auto"/>
        <w:bottom w:val="none" w:sz="0" w:space="0" w:color="auto"/>
        <w:right w:val="none" w:sz="0" w:space="0" w:color="auto"/>
      </w:divBdr>
    </w:div>
    <w:div w:id="1084499053">
      <w:bodyDiv w:val="1"/>
      <w:marLeft w:val="0"/>
      <w:marRight w:val="0"/>
      <w:marTop w:val="0"/>
      <w:marBottom w:val="0"/>
      <w:divBdr>
        <w:top w:val="none" w:sz="0" w:space="0" w:color="auto"/>
        <w:left w:val="none" w:sz="0" w:space="0" w:color="auto"/>
        <w:bottom w:val="none" w:sz="0" w:space="0" w:color="auto"/>
        <w:right w:val="none" w:sz="0" w:space="0" w:color="auto"/>
      </w:divBdr>
    </w:div>
    <w:div w:id="1274282759">
      <w:bodyDiv w:val="1"/>
      <w:marLeft w:val="0"/>
      <w:marRight w:val="0"/>
      <w:marTop w:val="0"/>
      <w:marBottom w:val="0"/>
      <w:divBdr>
        <w:top w:val="none" w:sz="0" w:space="0" w:color="auto"/>
        <w:left w:val="none" w:sz="0" w:space="0" w:color="auto"/>
        <w:bottom w:val="none" w:sz="0" w:space="0" w:color="auto"/>
        <w:right w:val="none" w:sz="0" w:space="0" w:color="auto"/>
      </w:divBdr>
    </w:div>
    <w:div w:id="1375305076">
      <w:bodyDiv w:val="1"/>
      <w:marLeft w:val="0"/>
      <w:marRight w:val="0"/>
      <w:marTop w:val="0"/>
      <w:marBottom w:val="0"/>
      <w:divBdr>
        <w:top w:val="none" w:sz="0" w:space="0" w:color="auto"/>
        <w:left w:val="none" w:sz="0" w:space="0" w:color="auto"/>
        <w:bottom w:val="none" w:sz="0" w:space="0" w:color="auto"/>
        <w:right w:val="none" w:sz="0" w:space="0" w:color="auto"/>
      </w:divBdr>
    </w:div>
    <w:div w:id="1480421498">
      <w:bodyDiv w:val="1"/>
      <w:marLeft w:val="0"/>
      <w:marRight w:val="0"/>
      <w:marTop w:val="0"/>
      <w:marBottom w:val="0"/>
      <w:divBdr>
        <w:top w:val="none" w:sz="0" w:space="0" w:color="auto"/>
        <w:left w:val="none" w:sz="0" w:space="0" w:color="auto"/>
        <w:bottom w:val="none" w:sz="0" w:space="0" w:color="auto"/>
        <w:right w:val="none" w:sz="0" w:space="0" w:color="auto"/>
      </w:divBdr>
    </w:div>
    <w:div w:id="1706251827">
      <w:bodyDiv w:val="1"/>
      <w:marLeft w:val="0"/>
      <w:marRight w:val="0"/>
      <w:marTop w:val="0"/>
      <w:marBottom w:val="0"/>
      <w:divBdr>
        <w:top w:val="none" w:sz="0" w:space="0" w:color="auto"/>
        <w:left w:val="none" w:sz="0" w:space="0" w:color="auto"/>
        <w:bottom w:val="none" w:sz="0" w:space="0" w:color="auto"/>
        <w:right w:val="none" w:sz="0" w:space="0" w:color="auto"/>
      </w:divBdr>
    </w:div>
    <w:div w:id="1713310063">
      <w:bodyDiv w:val="1"/>
      <w:marLeft w:val="0"/>
      <w:marRight w:val="0"/>
      <w:marTop w:val="0"/>
      <w:marBottom w:val="0"/>
      <w:divBdr>
        <w:top w:val="none" w:sz="0" w:space="0" w:color="auto"/>
        <w:left w:val="none" w:sz="0" w:space="0" w:color="auto"/>
        <w:bottom w:val="none" w:sz="0" w:space="0" w:color="auto"/>
        <w:right w:val="none" w:sz="0" w:space="0" w:color="auto"/>
      </w:divBdr>
      <w:divsChild>
        <w:div w:id="639652816">
          <w:marLeft w:val="-225"/>
          <w:marRight w:val="-225"/>
          <w:marTop w:val="0"/>
          <w:marBottom w:val="150"/>
          <w:divBdr>
            <w:top w:val="none" w:sz="0" w:space="0" w:color="auto"/>
            <w:left w:val="none" w:sz="0" w:space="0" w:color="auto"/>
            <w:bottom w:val="none" w:sz="0" w:space="0" w:color="auto"/>
            <w:right w:val="none" w:sz="0" w:space="0" w:color="auto"/>
          </w:divBdr>
          <w:divsChild>
            <w:div w:id="701134043">
              <w:marLeft w:val="0"/>
              <w:marRight w:val="0"/>
              <w:marTop w:val="0"/>
              <w:marBottom w:val="0"/>
              <w:divBdr>
                <w:top w:val="none" w:sz="0" w:space="0" w:color="auto"/>
                <w:left w:val="none" w:sz="0" w:space="0" w:color="auto"/>
                <w:bottom w:val="none" w:sz="0" w:space="0" w:color="auto"/>
                <w:right w:val="none" w:sz="0" w:space="0" w:color="auto"/>
              </w:divBdr>
              <w:divsChild>
                <w:div w:id="373194382">
                  <w:marLeft w:val="-225"/>
                  <w:marRight w:val="-225"/>
                  <w:marTop w:val="0"/>
                  <w:marBottom w:val="0"/>
                  <w:divBdr>
                    <w:top w:val="none" w:sz="0" w:space="0" w:color="auto"/>
                    <w:left w:val="none" w:sz="0" w:space="0" w:color="auto"/>
                    <w:bottom w:val="none" w:sz="0" w:space="0" w:color="auto"/>
                    <w:right w:val="none" w:sz="0" w:space="0" w:color="auto"/>
                  </w:divBdr>
                  <w:divsChild>
                    <w:div w:id="861430257">
                      <w:marLeft w:val="0"/>
                      <w:marRight w:val="0"/>
                      <w:marTop w:val="0"/>
                      <w:marBottom w:val="0"/>
                      <w:divBdr>
                        <w:top w:val="none" w:sz="0" w:space="0" w:color="auto"/>
                        <w:left w:val="none" w:sz="0" w:space="0" w:color="auto"/>
                        <w:bottom w:val="none" w:sz="0" w:space="0" w:color="auto"/>
                        <w:right w:val="none" w:sz="0" w:space="0" w:color="auto"/>
                      </w:divBdr>
                    </w:div>
                    <w:div w:id="20305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8390">
          <w:marLeft w:val="-225"/>
          <w:marRight w:val="-225"/>
          <w:marTop w:val="0"/>
          <w:marBottom w:val="150"/>
          <w:divBdr>
            <w:top w:val="none" w:sz="0" w:space="0" w:color="auto"/>
            <w:left w:val="none" w:sz="0" w:space="0" w:color="auto"/>
            <w:bottom w:val="none" w:sz="0" w:space="0" w:color="auto"/>
            <w:right w:val="none" w:sz="0" w:space="0" w:color="auto"/>
          </w:divBdr>
          <w:divsChild>
            <w:div w:id="1720201889">
              <w:marLeft w:val="0"/>
              <w:marRight w:val="0"/>
              <w:marTop w:val="0"/>
              <w:marBottom w:val="0"/>
              <w:divBdr>
                <w:top w:val="none" w:sz="0" w:space="0" w:color="auto"/>
                <w:left w:val="none" w:sz="0" w:space="0" w:color="auto"/>
                <w:bottom w:val="none" w:sz="0" w:space="0" w:color="auto"/>
                <w:right w:val="none" w:sz="0" w:space="0" w:color="auto"/>
              </w:divBdr>
              <w:divsChild>
                <w:div w:id="434638581">
                  <w:marLeft w:val="-225"/>
                  <w:marRight w:val="-225"/>
                  <w:marTop w:val="0"/>
                  <w:marBottom w:val="0"/>
                  <w:divBdr>
                    <w:top w:val="none" w:sz="0" w:space="0" w:color="auto"/>
                    <w:left w:val="none" w:sz="0" w:space="0" w:color="auto"/>
                    <w:bottom w:val="none" w:sz="0" w:space="0" w:color="auto"/>
                    <w:right w:val="none" w:sz="0" w:space="0" w:color="auto"/>
                  </w:divBdr>
                  <w:divsChild>
                    <w:div w:id="8181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5061-40B8-4017-B724-F71103FC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TEMP-0001 - General Asset Template</vt:lpstr>
    </vt:vector>
  </TitlesOfParts>
  <Company>YWCHSB</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TEMP-0001 - General Asset Template</dc:title>
  <dc:subject/>
  <dc:creator>lmwright</dc:creator>
  <cp:keywords>asset</cp:keywords>
  <dc:description/>
  <cp:lastModifiedBy>Noah.Chaikel</cp:lastModifiedBy>
  <cp:revision>12</cp:revision>
  <cp:lastPrinted>2020-08-05T18:52:00Z</cp:lastPrinted>
  <dcterms:created xsi:type="dcterms:W3CDTF">2020-08-27T20:30:00Z</dcterms:created>
  <dcterms:modified xsi:type="dcterms:W3CDTF">2021-06-11T15:10:00Z</dcterms:modified>
</cp:coreProperties>
</file>